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2F" w:rsidRPr="00B33032" w:rsidRDefault="0053482F" w:rsidP="00B33032">
      <w:pPr>
        <w:rPr>
          <w:sz w:val="26"/>
          <w:szCs w:val="26"/>
        </w:rPr>
      </w:pPr>
    </w:p>
    <w:p w:rsidR="004E1436" w:rsidRPr="00095ECF" w:rsidRDefault="00095ECF" w:rsidP="00095ECF">
      <w:pPr>
        <w:widowControl w:val="0"/>
        <w:tabs>
          <w:tab w:val="left" w:pos="3900"/>
          <w:tab w:val="center" w:pos="4818"/>
        </w:tabs>
        <w:suppressAutoHyphens/>
        <w:autoSpaceDN w:val="0"/>
        <w:jc w:val="center"/>
        <w:textAlignment w:val="baseline"/>
        <w:rPr>
          <w:rFonts w:eastAsia="Andale Sans UI"/>
          <w:color w:val="000000"/>
          <w:kern w:val="3"/>
          <w:sz w:val="26"/>
          <w:szCs w:val="26"/>
          <w:lang w:eastAsia="ja-JP" w:bidi="fa-IR"/>
        </w:rPr>
      </w:pPr>
      <w:r>
        <w:rPr>
          <w:rFonts w:eastAsia="Andale Sans UI"/>
          <w:noProof/>
          <w:color w:val="000000"/>
          <w:kern w:val="3"/>
          <w:sz w:val="26"/>
          <w:szCs w:val="26"/>
        </w:rPr>
        <w:drawing>
          <wp:inline distT="0" distB="0" distL="0" distR="0">
            <wp:extent cx="6472822" cy="8900647"/>
            <wp:effectExtent l="19050" t="0" r="4178" b="0"/>
            <wp:docPr id="1" name="Рисунок 0" descr="ОУД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12.jpg"/>
                    <pic:cNvPicPr/>
                  </pic:nvPicPr>
                  <pic:blipFill>
                    <a:blip r:embed="rId8" cstate="print"/>
                    <a:stretch>
                      <a:fillRect/>
                    </a:stretch>
                  </pic:blipFill>
                  <pic:spPr>
                    <a:xfrm>
                      <a:off x="0" y="0"/>
                      <a:ext cx="6473112" cy="8901045"/>
                    </a:xfrm>
                    <a:prstGeom prst="rect">
                      <a:avLst/>
                    </a:prstGeom>
                  </pic:spPr>
                </pic:pic>
              </a:graphicData>
            </a:graphic>
          </wp:inline>
        </w:drawing>
      </w:r>
    </w:p>
    <w:p w:rsidR="004E1436" w:rsidRPr="00B33032" w:rsidRDefault="004E1436" w:rsidP="00B33032">
      <w:pPr>
        <w:widowControl w:val="0"/>
        <w:ind w:firstLine="567"/>
        <w:jc w:val="both"/>
        <w:rPr>
          <w:rFonts w:eastAsia="Times New Roman"/>
          <w:color w:val="000000"/>
          <w:sz w:val="26"/>
          <w:szCs w:val="26"/>
          <w:lang w:bidi="ru-RU"/>
        </w:rPr>
      </w:pPr>
      <w:r w:rsidRPr="00B33032">
        <w:rPr>
          <w:rFonts w:eastAsia="Times New Roman"/>
          <w:color w:val="000000"/>
          <w:sz w:val="26"/>
          <w:szCs w:val="26"/>
          <w:lang w:bidi="ru-RU"/>
        </w:rPr>
        <w:lastRenderedPageBreak/>
        <w:t>Методические указания разработаны на основе:</w:t>
      </w:r>
    </w:p>
    <w:p w:rsidR="003B1F23" w:rsidRPr="00B33032" w:rsidRDefault="003B1F23" w:rsidP="00B33032">
      <w:pPr>
        <w:ind w:firstLine="709"/>
        <w:jc w:val="both"/>
        <w:rPr>
          <w:rFonts w:eastAsia="Calibri"/>
          <w:color w:val="000000"/>
          <w:sz w:val="26"/>
          <w:szCs w:val="26"/>
          <w:lang w:eastAsia="en-US"/>
        </w:rPr>
      </w:pPr>
      <w:r w:rsidRPr="00B33032">
        <w:rPr>
          <w:rFonts w:eastAsia="Calibri"/>
          <w:color w:val="000000"/>
          <w:sz w:val="26"/>
          <w:szCs w:val="26"/>
          <w:lang w:eastAsia="en-US"/>
        </w:rPr>
        <w:t>- Федерального государственного образовательного стандарта среднего общего образования,</w:t>
      </w:r>
    </w:p>
    <w:p w:rsidR="003B1F23" w:rsidRPr="00B33032" w:rsidRDefault="003B1F23" w:rsidP="00B33032">
      <w:pPr>
        <w:ind w:firstLine="709"/>
        <w:jc w:val="both"/>
        <w:rPr>
          <w:rFonts w:eastAsia="Calibri"/>
          <w:color w:val="000000"/>
          <w:sz w:val="26"/>
          <w:szCs w:val="26"/>
          <w:lang w:eastAsia="en-US"/>
        </w:rPr>
      </w:pPr>
      <w:r w:rsidRPr="00B33032">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w:t>
      </w:r>
      <w:r w:rsidRPr="00B33032">
        <w:rPr>
          <w:rFonts w:eastAsia="Calibri"/>
          <w:sz w:val="26"/>
          <w:szCs w:val="26"/>
          <w:lang w:eastAsia="en-US" w:bidi="ru-RU"/>
        </w:rPr>
        <w:t>22.02.06 Сварочное производство</w:t>
      </w:r>
      <w:r w:rsidRPr="00B33032">
        <w:rPr>
          <w:rFonts w:eastAsia="Calibri"/>
          <w:sz w:val="26"/>
          <w:szCs w:val="26"/>
          <w:lang w:eastAsia="en-US"/>
        </w:rPr>
        <w:t xml:space="preserve"> продуктов утвержденный приказом Минобрнауки России от</w:t>
      </w:r>
      <w:r w:rsidRPr="00B33032">
        <w:rPr>
          <w:rFonts w:eastAsia="Calibri"/>
          <w:bCs/>
          <w:sz w:val="26"/>
          <w:szCs w:val="26"/>
        </w:rPr>
        <w:t xml:space="preserve"> 21.04.2014 N 360</w:t>
      </w:r>
      <w:r w:rsidRPr="00B33032">
        <w:rPr>
          <w:rFonts w:eastAsia="Calibri"/>
          <w:sz w:val="26"/>
          <w:szCs w:val="26"/>
          <w:lang w:eastAsia="en-US"/>
        </w:rPr>
        <w:t>,</w:t>
      </w:r>
      <w:r w:rsidRPr="00B33032">
        <w:rPr>
          <w:rFonts w:eastAsia="Calibri"/>
          <w:bCs/>
          <w:sz w:val="26"/>
          <w:szCs w:val="26"/>
          <w:lang w:eastAsia="en-US" w:bidi="ru-RU"/>
        </w:rPr>
        <w:t>входящей в состав укрупненной группы специальностей 22.00.00 Технология материалов;</w:t>
      </w:r>
    </w:p>
    <w:p w:rsidR="003B1F23" w:rsidRPr="00B33032" w:rsidRDefault="003B1F23" w:rsidP="00B33032">
      <w:pPr>
        <w:ind w:firstLine="709"/>
        <w:jc w:val="both"/>
        <w:rPr>
          <w:rFonts w:eastAsia="Calibri"/>
          <w:color w:val="000000"/>
          <w:sz w:val="26"/>
          <w:szCs w:val="26"/>
          <w:lang w:eastAsia="en-US"/>
        </w:rPr>
      </w:pPr>
      <w:r w:rsidRPr="00B33032">
        <w:rPr>
          <w:rFonts w:eastAsia="Calibri"/>
          <w:sz w:val="26"/>
          <w:szCs w:val="26"/>
          <w:lang w:eastAsia="en-US"/>
        </w:rPr>
        <w:t>-</w:t>
      </w:r>
      <w:r w:rsidR="00095ECF">
        <w:rPr>
          <w:rFonts w:eastAsia="Calibri"/>
          <w:sz w:val="26"/>
          <w:szCs w:val="26"/>
          <w:lang w:eastAsia="en-US"/>
        </w:rPr>
        <w:t xml:space="preserve"> </w:t>
      </w:r>
      <w:r w:rsidRPr="00B33032">
        <w:rPr>
          <w:rFonts w:eastAsia="Calibri"/>
          <w:sz w:val="26"/>
          <w:szCs w:val="26"/>
          <w:lang w:eastAsia="en-US"/>
        </w:rPr>
        <w:t xml:space="preserve">основной профессиональной образовательной программы по специальности </w:t>
      </w:r>
      <w:r w:rsidRPr="00B33032">
        <w:rPr>
          <w:rFonts w:eastAsia="Calibri"/>
          <w:iCs/>
          <w:sz w:val="26"/>
          <w:szCs w:val="26"/>
          <w:lang w:eastAsia="en-US" w:bidi="ru-RU"/>
        </w:rPr>
        <w:t>22.02.06 Сварочное производство</w:t>
      </w:r>
      <w:r w:rsidRPr="00B33032">
        <w:rPr>
          <w:rFonts w:eastAsia="Calibri"/>
          <w:sz w:val="26"/>
          <w:szCs w:val="26"/>
          <w:lang w:eastAsia="en-US"/>
        </w:rPr>
        <w:t>,</w:t>
      </w:r>
      <w:r w:rsidR="00B33032">
        <w:rPr>
          <w:rFonts w:eastAsia="Calibri"/>
          <w:sz w:val="26"/>
          <w:szCs w:val="26"/>
          <w:lang w:eastAsia="en-US"/>
        </w:rPr>
        <w:t xml:space="preserve"> </w:t>
      </w:r>
      <w:r w:rsidR="00095ECF">
        <w:rPr>
          <w:rFonts w:eastAsia="Calibri"/>
          <w:sz w:val="26"/>
          <w:szCs w:val="26"/>
          <w:lang w:eastAsia="en-US"/>
        </w:rPr>
        <w:t xml:space="preserve">2020 </w:t>
      </w:r>
      <w:r w:rsidRPr="00B33032">
        <w:rPr>
          <w:rFonts w:eastAsia="Calibri"/>
          <w:sz w:val="26"/>
          <w:szCs w:val="26"/>
          <w:lang w:eastAsia="en-US"/>
        </w:rPr>
        <w:t>г.</w:t>
      </w:r>
    </w:p>
    <w:p w:rsidR="003B1F23" w:rsidRPr="00095ECF" w:rsidRDefault="00095ECF" w:rsidP="00B33032">
      <w:pPr>
        <w:ind w:firstLine="709"/>
        <w:jc w:val="both"/>
        <w:rPr>
          <w:rFonts w:eastAsia="Calibri"/>
          <w:sz w:val="26"/>
          <w:szCs w:val="26"/>
          <w:lang w:eastAsia="en-US"/>
        </w:rPr>
      </w:pPr>
      <w:r w:rsidRPr="00B33032">
        <w:rPr>
          <w:rFonts w:eastAsia="Calibri"/>
          <w:sz w:val="26"/>
          <w:szCs w:val="26"/>
          <w:lang w:eastAsia="en-US"/>
        </w:rPr>
        <w:t>-</w:t>
      </w:r>
      <w:r w:rsidR="003B1F23" w:rsidRPr="00095ECF">
        <w:rPr>
          <w:rFonts w:eastAsia="Calibri"/>
          <w:b/>
          <w:sz w:val="26"/>
          <w:szCs w:val="26"/>
          <w:lang w:eastAsia="en-US"/>
        </w:rPr>
        <w:t xml:space="preserve"> </w:t>
      </w:r>
      <w:r w:rsidR="003B1F23" w:rsidRPr="00095ECF">
        <w:rPr>
          <w:rFonts w:eastAsia="Calibri"/>
          <w:sz w:val="26"/>
          <w:szCs w:val="26"/>
          <w:lang w:eastAsia="en-US"/>
        </w:rPr>
        <w:t xml:space="preserve">рабочей программы учебной дисциплины </w:t>
      </w:r>
      <w:r w:rsidR="003B1F23" w:rsidRPr="00095ECF">
        <w:rPr>
          <w:rFonts w:eastAsia="Calibri"/>
          <w:bCs/>
          <w:sz w:val="26"/>
          <w:szCs w:val="26"/>
          <w:lang w:eastAsia="en-US"/>
        </w:rPr>
        <w:t>ОУД.12 Естествознание</w:t>
      </w:r>
      <w:r w:rsidR="003B1F23" w:rsidRPr="00095ECF">
        <w:rPr>
          <w:rFonts w:eastAsia="Calibri"/>
          <w:sz w:val="26"/>
          <w:szCs w:val="26"/>
          <w:lang w:eastAsia="en-US"/>
        </w:rPr>
        <w:t>,</w:t>
      </w:r>
      <w:r w:rsidR="00B33032" w:rsidRPr="00095ECF">
        <w:rPr>
          <w:rFonts w:eastAsia="Calibri"/>
          <w:sz w:val="26"/>
          <w:szCs w:val="26"/>
          <w:lang w:eastAsia="en-US"/>
        </w:rPr>
        <w:t xml:space="preserve"> </w:t>
      </w:r>
      <w:r w:rsidRPr="00095ECF">
        <w:rPr>
          <w:rFonts w:eastAsia="Calibri"/>
          <w:sz w:val="26"/>
          <w:szCs w:val="26"/>
          <w:lang w:eastAsia="en-US"/>
        </w:rPr>
        <w:t xml:space="preserve">2020 </w:t>
      </w:r>
      <w:r w:rsidR="003B1F23" w:rsidRPr="00095ECF">
        <w:rPr>
          <w:rFonts w:eastAsia="Calibri"/>
          <w:sz w:val="26"/>
          <w:szCs w:val="26"/>
          <w:lang w:eastAsia="en-US"/>
        </w:rPr>
        <w:t>г.</w:t>
      </w:r>
    </w:p>
    <w:p w:rsidR="003B1F23" w:rsidRPr="00B33032" w:rsidRDefault="003B1F23" w:rsidP="00B33032">
      <w:pPr>
        <w:ind w:firstLine="709"/>
        <w:jc w:val="both"/>
        <w:rPr>
          <w:rFonts w:eastAsia="Times New Roman"/>
          <w:bCs/>
          <w:sz w:val="26"/>
          <w:szCs w:val="26"/>
        </w:rPr>
      </w:pPr>
    </w:p>
    <w:p w:rsidR="0053482F" w:rsidRPr="00B33032" w:rsidRDefault="0053482F" w:rsidP="00B33032">
      <w:pPr>
        <w:rPr>
          <w:sz w:val="26"/>
          <w:szCs w:val="26"/>
        </w:rPr>
      </w:pPr>
    </w:p>
    <w:p w:rsidR="00A55859" w:rsidRPr="00B33032" w:rsidRDefault="00A55859" w:rsidP="00B33032">
      <w:pPr>
        <w:ind w:firstLine="709"/>
        <w:jc w:val="both"/>
        <w:rPr>
          <w:rFonts w:eastAsia="Times New Roman"/>
          <w:bCs/>
          <w:sz w:val="26"/>
          <w:szCs w:val="26"/>
        </w:rPr>
      </w:pPr>
      <w:bookmarkStart w:id="0" w:name="_Hlk21792466"/>
    </w:p>
    <w:p w:rsidR="00A55859" w:rsidRPr="00B33032" w:rsidRDefault="00A55859" w:rsidP="00B33032">
      <w:pPr>
        <w:ind w:firstLine="709"/>
        <w:jc w:val="both"/>
        <w:rPr>
          <w:rFonts w:eastAsia="Times New Roman"/>
          <w:bCs/>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A55859" w:rsidRPr="00B33032" w:rsidRDefault="00A55859" w:rsidP="00B33032">
      <w:pPr>
        <w:rPr>
          <w:rFonts w:eastAsia="Calibri"/>
          <w:bCs/>
          <w:sz w:val="26"/>
          <w:szCs w:val="26"/>
        </w:rPr>
      </w:pPr>
      <w:r w:rsidRPr="00B33032">
        <w:rPr>
          <w:rFonts w:eastAsia="Calibri"/>
          <w:bCs/>
          <w:sz w:val="26"/>
          <w:szCs w:val="26"/>
        </w:rPr>
        <w:t>Организация - разработчик: ГАПОУ  «Казанский политехнический колледж»</w:t>
      </w:r>
    </w:p>
    <w:p w:rsidR="00A55859" w:rsidRPr="00B33032" w:rsidRDefault="00A55859" w:rsidP="00B33032">
      <w:pPr>
        <w:rPr>
          <w:rFonts w:eastAsia="Calibri"/>
          <w:bCs/>
          <w:sz w:val="26"/>
          <w:szCs w:val="26"/>
        </w:rPr>
      </w:pPr>
      <w:r w:rsidRPr="00B33032">
        <w:rPr>
          <w:rFonts w:eastAsia="Calibri"/>
          <w:bCs/>
          <w:sz w:val="26"/>
          <w:szCs w:val="26"/>
        </w:rPr>
        <w:t>Разработчик Худякова А.Н.</w:t>
      </w: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Cs/>
          <w:sz w:val="26"/>
          <w:szCs w:val="26"/>
        </w:rPr>
      </w:pPr>
    </w:p>
    <w:bookmarkEnd w:id="0"/>
    <w:p w:rsidR="00737625" w:rsidRPr="00B33032" w:rsidRDefault="00737625" w:rsidP="00B33032">
      <w:pPr>
        <w:rPr>
          <w:sz w:val="26"/>
          <w:szCs w:val="26"/>
        </w:rPr>
      </w:pPr>
    </w:p>
    <w:p w:rsidR="00737625" w:rsidRPr="00B33032" w:rsidRDefault="00737625" w:rsidP="00B33032">
      <w:pPr>
        <w:rPr>
          <w:sz w:val="26"/>
          <w:szCs w:val="26"/>
        </w:rPr>
      </w:pPr>
    </w:p>
    <w:p w:rsidR="00737625" w:rsidRPr="00B33032" w:rsidRDefault="00737625"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sectPr w:rsidR="0053482F" w:rsidRPr="00B33032" w:rsidSect="0083167C">
          <w:footerReference w:type="default" r:id="rId9"/>
          <w:pgSz w:w="11900" w:h="16838"/>
          <w:pgMar w:top="844" w:right="1106" w:bottom="1440" w:left="1380" w:header="0" w:footer="0" w:gutter="0"/>
          <w:cols w:space="720" w:equalWidth="0">
            <w:col w:w="9420"/>
          </w:cols>
          <w:titlePg/>
          <w:docGrid w:linePitch="299"/>
        </w:sectPr>
      </w:pPr>
    </w:p>
    <w:p w:rsidR="0053482F" w:rsidRPr="00B33032" w:rsidRDefault="0053482F" w:rsidP="00B33032">
      <w:pPr>
        <w:rPr>
          <w:sz w:val="26"/>
          <w:szCs w:val="26"/>
        </w:rPr>
      </w:pPr>
    </w:p>
    <w:p w:rsidR="0053482F" w:rsidRPr="00B33032" w:rsidRDefault="0053482F" w:rsidP="00B33032">
      <w:pPr>
        <w:rPr>
          <w:sz w:val="26"/>
          <w:szCs w:val="26"/>
        </w:rPr>
      </w:pPr>
    </w:p>
    <w:p w:rsidR="0050666E" w:rsidRPr="00B33032" w:rsidRDefault="0050666E" w:rsidP="00B33032">
      <w:pPr>
        <w:widowControl w:val="0"/>
        <w:jc w:val="center"/>
        <w:rPr>
          <w:rFonts w:eastAsia="Times New Roman"/>
          <w:b/>
          <w:bCs/>
          <w:color w:val="000000"/>
          <w:sz w:val="26"/>
          <w:szCs w:val="26"/>
          <w:lang w:bidi="ru-RU"/>
        </w:rPr>
      </w:pPr>
      <w:r w:rsidRPr="00B33032">
        <w:rPr>
          <w:rFonts w:eastAsia="Times New Roman"/>
          <w:b/>
          <w:bCs/>
          <w:color w:val="000000"/>
          <w:sz w:val="26"/>
          <w:szCs w:val="26"/>
          <w:lang w:bidi="ru-RU"/>
        </w:rPr>
        <w:t>Содержание</w:t>
      </w:r>
    </w:p>
    <w:p w:rsidR="0050666E" w:rsidRPr="00B33032" w:rsidRDefault="0050666E" w:rsidP="00B33032">
      <w:pPr>
        <w:widowControl w:val="0"/>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326"/>
      </w:tblGrid>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bookmarkStart w:id="1" w:name="_Hlk98955400"/>
          </w:p>
        </w:tc>
        <w:tc>
          <w:tcPr>
            <w:tcW w:w="9326" w:type="dxa"/>
          </w:tcPr>
          <w:p w:rsidR="009A2D5C" w:rsidRPr="00B33032" w:rsidRDefault="009A2D5C" w:rsidP="00B33032">
            <w:pPr>
              <w:rPr>
                <w:rFonts w:ascii="Times New Roman" w:eastAsia="Times New Roman" w:hAnsi="Times New Roman"/>
                <w:color w:val="000000"/>
                <w:sz w:val="26"/>
                <w:szCs w:val="26"/>
                <w:lang w:bidi="ru-RU"/>
              </w:rPr>
            </w:pPr>
            <w:bookmarkStart w:id="2" w:name="_Hlk67426724"/>
            <w:r w:rsidRPr="00B33032">
              <w:rPr>
                <w:rFonts w:ascii="Times New Roman" w:eastAsia="Times New Roman" w:hAnsi="Times New Roman"/>
                <w:color w:val="000000"/>
                <w:sz w:val="26"/>
                <w:szCs w:val="26"/>
                <w:lang w:bidi="ru-RU"/>
              </w:rPr>
              <w:t>Пояснительная записка</w:t>
            </w:r>
            <w:bookmarkEnd w:id="2"/>
          </w:p>
        </w:tc>
      </w:tr>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Планирование самостоятельных работ</w:t>
            </w:r>
          </w:p>
        </w:tc>
      </w:tr>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Общие рекомендации по выполнению самостоятельных работ</w:t>
            </w:r>
          </w:p>
        </w:tc>
      </w:tr>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Критерии оценивания</w:t>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bCs/>
                <w:color w:val="000000"/>
                <w:sz w:val="26"/>
                <w:szCs w:val="26"/>
                <w:lang w:bidi="ru-RU"/>
              </w:rPr>
              <w:t>4.1. Критерии оценивания реферата</w:t>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4.2. Критерии оценивания подготовки сообщений</w:t>
            </w:r>
            <w:r w:rsidRPr="00B33032">
              <w:rPr>
                <w:rFonts w:ascii="Times New Roman" w:eastAsia="Times New Roman" w:hAnsi="Times New Roman"/>
                <w:color w:val="000000"/>
                <w:sz w:val="26"/>
                <w:szCs w:val="26"/>
                <w:lang w:bidi="ru-RU"/>
              </w:rPr>
              <w:tab/>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5.</w:t>
            </w: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Информационное обеспечение выполнения внеаудиторной самостоятел</w:t>
            </w:r>
            <w:r>
              <w:rPr>
                <w:rFonts w:ascii="Times New Roman" w:eastAsia="Times New Roman" w:hAnsi="Times New Roman"/>
                <w:color w:val="000000"/>
                <w:sz w:val="26"/>
                <w:szCs w:val="26"/>
                <w:lang w:bidi="ru-RU"/>
              </w:rPr>
              <w:t>ь</w:t>
            </w:r>
            <w:r w:rsidRPr="00B33032">
              <w:rPr>
                <w:rFonts w:ascii="Times New Roman" w:eastAsia="Times New Roman" w:hAnsi="Times New Roman"/>
                <w:color w:val="000000"/>
                <w:sz w:val="26"/>
                <w:szCs w:val="26"/>
                <w:lang w:bidi="ru-RU"/>
              </w:rPr>
              <w:t>ной работы</w:t>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 xml:space="preserve">Приложение </w:t>
            </w:r>
          </w:p>
        </w:tc>
      </w:tr>
      <w:bookmarkEnd w:id="1"/>
    </w:tbl>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sectPr w:rsidR="0053482F" w:rsidRPr="00B33032">
          <w:pgSz w:w="11900" w:h="16838"/>
          <w:pgMar w:top="846" w:right="846" w:bottom="418" w:left="1133" w:header="0" w:footer="0" w:gutter="0"/>
          <w:cols w:space="720" w:equalWidth="0">
            <w:col w:w="9927"/>
          </w:cols>
        </w:sectPr>
      </w:pPr>
    </w:p>
    <w:p w:rsidR="0053482F" w:rsidRPr="00B33032" w:rsidRDefault="0025414D" w:rsidP="00B33032">
      <w:pPr>
        <w:jc w:val="center"/>
        <w:rPr>
          <w:sz w:val="26"/>
          <w:szCs w:val="26"/>
        </w:rPr>
      </w:pPr>
      <w:r w:rsidRPr="00B33032">
        <w:rPr>
          <w:rFonts w:eastAsia="Times New Roman"/>
          <w:b/>
          <w:bCs/>
          <w:sz w:val="26"/>
          <w:szCs w:val="26"/>
        </w:rPr>
        <w:lastRenderedPageBreak/>
        <w:t>1.</w:t>
      </w:r>
      <w:r w:rsidR="002943E3" w:rsidRPr="00B33032">
        <w:rPr>
          <w:rFonts w:eastAsia="Times New Roman"/>
          <w:b/>
          <w:bCs/>
          <w:sz w:val="26"/>
          <w:szCs w:val="26"/>
        </w:rPr>
        <w:t>Пояснительная записка</w:t>
      </w:r>
    </w:p>
    <w:p w:rsidR="0053482F" w:rsidRPr="00B33032" w:rsidRDefault="0053482F" w:rsidP="00B33032">
      <w:pPr>
        <w:rPr>
          <w:sz w:val="26"/>
          <w:szCs w:val="26"/>
        </w:rPr>
      </w:pPr>
    </w:p>
    <w:p w:rsidR="004C1F73" w:rsidRPr="00B33032" w:rsidRDefault="004C1F73" w:rsidP="00B33032">
      <w:pPr>
        <w:ind w:firstLine="709"/>
        <w:jc w:val="both"/>
        <w:rPr>
          <w:rFonts w:eastAsia="Calibri"/>
          <w:sz w:val="26"/>
          <w:szCs w:val="26"/>
          <w:lang w:eastAsia="en-US"/>
        </w:rPr>
      </w:pPr>
      <w:r w:rsidRPr="00B33032">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B33032">
        <w:rPr>
          <w:rFonts w:eastAsia="Calibri"/>
          <w:sz w:val="26"/>
          <w:szCs w:val="26"/>
          <w:lang w:eastAsia="en-US" w:bidi="ru-RU"/>
        </w:rPr>
        <w:t>ОУД.12</w:t>
      </w:r>
      <w:r w:rsidR="00B33032">
        <w:rPr>
          <w:rFonts w:eastAsia="Calibri"/>
          <w:sz w:val="26"/>
          <w:szCs w:val="26"/>
          <w:lang w:eastAsia="en-US" w:bidi="ru-RU"/>
        </w:rPr>
        <w:t xml:space="preserve"> </w:t>
      </w:r>
      <w:r w:rsidRPr="00B33032">
        <w:rPr>
          <w:rFonts w:eastAsia="Calibri"/>
          <w:sz w:val="26"/>
          <w:szCs w:val="26"/>
          <w:lang w:eastAsia="en-US" w:bidi="ru-RU"/>
        </w:rPr>
        <w:t>Естествознание</w:t>
      </w:r>
      <w:r w:rsidRPr="00B33032">
        <w:rPr>
          <w:rFonts w:eastAsia="Calibri"/>
          <w:sz w:val="26"/>
          <w:szCs w:val="26"/>
          <w:lang w:eastAsia="en-US"/>
        </w:rPr>
        <w:t xml:space="preserve"> разработаны с целью </w:t>
      </w:r>
      <w:r w:rsidRPr="00B33032">
        <w:rPr>
          <w:rFonts w:eastAsia="Calibri"/>
          <w:bCs/>
          <w:sz w:val="26"/>
          <w:szCs w:val="26"/>
          <w:lang w:eastAsia="en-US"/>
        </w:rPr>
        <w:t xml:space="preserve">формирования у </w:t>
      </w:r>
      <w:r w:rsidRPr="00B33032">
        <w:rPr>
          <w:rFonts w:eastAsia="Calibri"/>
          <w:sz w:val="26"/>
          <w:szCs w:val="26"/>
          <w:lang w:eastAsia="en-US"/>
        </w:rPr>
        <w:t>обучающихся</w:t>
      </w:r>
      <w:r w:rsidRPr="00B33032">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C1F73" w:rsidRPr="00B33032" w:rsidRDefault="004C1F73" w:rsidP="00B33032">
      <w:pPr>
        <w:ind w:firstLine="709"/>
        <w:jc w:val="both"/>
        <w:rPr>
          <w:rFonts w:eastAsia="Calibri"/>
          <w:sz w:val="26"/>
          <w:szCs w:val="26"/>
          <w:lang w:eastAsia="en-US"/>
        </w:rPr>
      </w:pPr>
      <w:r w:rsidRPr="00B33032">
        <w:rPr>
          <w:rFonts w:eastAsia="Calibri"/>
          <w:sz w:val="26"/>
          <w:szCs w:val="26"/>
          <w:lang w:eastAsia="en-US"/>
        </w:rPr>
        <w:t>Для допуска к дифференцированному зачёту необходимо выполнение 70% занятий (13 из 19).</w:t>
      </w:r>
    </w:p>
    <w:p w:rsidR="004C1F73" w:rsidRPr="00B33032" w:rsidRDefault="004C1F73" w:rsidP="00B33032">
      <w:pPr>
        <w:ind w:firstLine="709"/>
        <w:jc w:val="both"/>
        <w:rPr>
          <w:rFonts w:eastAsia="Calibri"/>
          <w:sz w:val="26"/>
          <w:szCs w:val="26"/>
          <w:lang w:eastAsia="en-US"/>
        </w:rPr>
      </w:pPr>
      <w:r w:rsidRPr="00B33032">
        <w:rPr>
          <w:rFonts w:eastAsia="Calibri"/>
          <w:sz w:val="26"/>
          <w:szCs w:val="26"/>
          <w:lang w:eastAsia="en-US"/>
        </w:rPr>
        <w:t xml:space="preserve">Содержание программы </w:t>
      </w:r>
      <w:r w:rsidRPr="00B33032">
        <w:rPr>
          <w:rFonts w:eastAsia="Calibri"/>
          <w:sz w:val="26"/>
          <w:szCs w:val="26"/>
          <w:lang w:eastAsia="en-US" w:bidi="ru-RU"/>
        </w:rPr>
        <w:t>ОУД.12</w:t>
      </w:r>
      <w:r w:rsidR="00B33032">
        <w:rPr>
          <w:rFonts w:eastAsia="Calibri"/>
          <w:sz w:val="26"/>
          <w:szCs w:val="26"/>
          <w:lang w:eastAsia="en-US" w:bidi="ru-RU"/>
        </w:rPr>
        <w:t xml:space="preserve"> </w:t>
      </w:r>
      <w:r w:rsidRPr="00B33032">
        <w:rPr>
          <w:rFonts w:eastAsia="Calibri"/>
          <w:sz w:val="26"/>
          <w:szCs w:val="26"/>
          <w:lang w:eastAsia="en-US" w:bidi="ru-RU"/>
        </w:rPr>
        <w:t>Естествознание</w:t>
      </w:r>
      <w:r w:rsidRPr="00B33032">
        <w:rPr>
          <w:rFonts w:eastAsia="Calibri"/>
          <w:sz w:val="26"/>
          <w:szCs w:val="26"/>
          <w:lang w:eastAsia="en-US"/>
        </w:rPr>
        <w:t xml:space="preserve"> направлено на достижение следующих целей:</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охраны здоровья, окружающей среды.</w:t>
      </w:r>
    </w:p>
    <w:p w:rsidR="004C1F73" w:rsidRPr="00B33032" w:rsidRDefault="004C1F73" w:rsidP="00B33032">
      <w:pPr>
        <w:ind w:firstLine="709"/>
        <w:jc w:val="both"/>
        <w:rPr>
          <w:rFonts w:eastAsia="Times New Roman"/>
          <w:sz w:val="26"/>
          <w:szCs w:val="26"/>
        </w:rPr>
      </w:pPr>
      <w:r w:rsidRPr="00B33032">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rsidR="00FC3297" w:rsidRPr="00B33032" w:rsidRDefault="00FC3297" w:rsidP="00B33032">
      <w:pPr>
        <w:ind w:firstLine="709"/>
        <w:jc w:val="both"/>
        <w:rPr>
          <w:rFonts w:eastAsia="Times New Roman"/>
          <w:sz w:val="26"/>
          <w:szCs w:val="26"/>
        </w:rPr>
      </w:pPr>
      <w:r w:rsidRPr="00B33032">
        <w:rPr>
          <w:rFonts w:eastAsia="Times New Roman"/>
          <w:sz w:val="26"/>
          <w:szCs w:val="26"/>
        </w:rPr>
        <w:t>•личностных:</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83167C" w:rsidRPr="00B33032" w:rsidRDefault="00FC3297" w:rsidP="00B33032">
      <w:pPr>
        <w:ind w:firstLine="709"/>
        <w:jc w:val="both"/>
        <w:rPr>
          <w:rFonts w:eastAsia="Times New Roman"/>
          <w:sz w:val="26"/>
          <w:szCs w:val="26"/>
        </w:rPr>
      </w:pPr>
      <w:r w:rsidRPr="00B33032">
        <w:rPr>
          <w:rFonts w:eastAsia="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метапредметных:</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FC3297" w:rsidRPr="00B33032" w:rsidRDefault="00FC3297" w:rsidP="00B33032">
      <w:pPr>
        <w:ind w:firstLine="709"/>
        <w:jc w:val="both"/>
        <w:rPr>
          <w:rFonts w:eastAsia="Times New Roman"/>
          <w:sz w:val="26"/>
          <w:szCs w:val="26"/>
        </w:rPr>
      </w:pPr>
      <w:r w:rsidRPr="00B33032">
        <w:rPr>
          <w:rFonts w:eastAsia="Times New Roman"/>
          <w:sz w:val="26"/>
          <w:szCs w:val="26"/>
        </w:rPr>
        <w:lastRenderedPageBreak/>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определять цели и задачи деятельности, выбирать средства для их достижения на практике;</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rsidR="00FC3297" w:rsidRPr="00B33032" w:rsidRDefault="00FC3297" w:rsidP="00B33032">
      <w:pPr>
        <w:ind w:firstLine="709"/>
        <w:jc w:val="both"/>
        <w:rPr>
          <w:rFonts w:eastAsia="Times New Roman"/>
          <w:sz w:val="26"/>
          <w:szCs w:val="26"/>
        </w:rPr>
      </w:pPr>
      <w:r w:rsidRPr="00B33032">
        <w:rPr>
          <w:rFonts w:eastAsia="Times New Roman"/>
          <w:sz w:val="26"/>
          <w:szCs w:val="26"/>
        </w:rPr>
        <w:t>•предметных:</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rsidR="004C1F73"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4C1F73" w:rsidRPr="00B33032" w:rsidRDefault="004C1F73" w:rsidP="00B33032">
      <w:pPr>
        <w:ind w:firstLine="709"/>
        <w:jc w:val="both"/>
        <w:rPr>
          <w:rFonts w:eastAsia="Times New Roman"/>
          <w:sz w:val="26"/>
          <w:szCs w:val="26"/>
        </w:rPr>
      </w:pPr>
      <w:r w:rsidRPr="00B33032">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bookmarkStart w:id="3" w:name="_GoBack"/>
      <w:bookmarkEnd w:id="3"/>
      <w:r w:rsidRPr="00B33032">
        <w:rPr>
          <w:rFonts w:eastAsia="Calibri"/>
          <w:sz w:val="26"/>
          <w:szCs w:val="26"/>
          <w:lang w:eastAsia="en-US"/>
        </w:rPr>
        <w:t>:</w:t>
      </w:r>
    </w:p>
    <w:p w:rsidR="004C1F73" w:rsidRPr="00B33032" w:rsidRDefault="004C1F73" w:rsidP="00B33032">
      <w:pPr>
        <w:jc w:val="both"/>
        <w:rPr>
          <w:rFonts w:eastAsia="Times New Roman"/>
          <w:sz w:val="26"/>
          <w:szCs w:val="26"/>
        </w:rPr>
      </w:pPr>
      <w:r w:rsidRPr="00B33032">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C1F73" w:rsidRPr="00B33032" w:rsidRDefault="004C1F73" w:rsidP="00B33032">
      <w:pPr>
        <w:jc w:val="both"/>
        <w:rPr>
          <w:rFonts w:eastAsia="Times New Roman"/>
          <w:sz w:val="26"/>
          <w:szCs w:val="26"/>
        </w:rPr>
      </w:pPr>
      <w:r w:rsidRPr="00B33032">
        <w:rPr>
          <w:rFonts w:eastAsia="Times New Roman"/>
          <w:sz w:val="26"/>
          <w:szCs w:val="26"/>
        </w:rPr>
        <w:t>ОК 3. Принимать решения в стандартных и нестандартных ситуациях и нести за них ответственность.</w:t>
      </w:r>
    </w:p>
    <w:p w:rsidR="004C1F73" w:rsidRPr="00B33032" w:rsidRDefault="004C1F73" w:rsidP="00B33032">
      <w:pPr>
        <w:jc w:val="both"/>
        <w:rPr>
          <w:rFonts w:eastAsia="Times New Roman"/>
          <w:sz w:val="26"/>
          <w:szCs w:val="26"/>
        </w:rPr>
      </w:pPr>
      <w:r w:rsidRPr="00B33032">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C1F73" w:rsidRPr="00B33032" w:rsidRDefault="004C1F73" w:rsidP="00B33032">
      <w:pPr>
        <w:jc w:val="both"/>
        <w:rPr>
          <w:rFonts w:eastAsia="Times New Roman"/>
          <w:sz w:val="26"/>
          <w:szCs w:val="26"/>
        </w:rPr>
      </w:pPr>
      <w:r w:rsidRPr="00B33032">
        <w:rPr>
          <w:rFonts w:eastAsia="Times New Roman"/>
          <w:sz w:val="26"/>
          <w:szCs w:val="26"/>
        </w:rPr>
        <w:t>ОК 5. Использовать информационно-коммуникационные технологии в профессиональной деятельности.</w:t>
      </w:r>
    </w:p>
    <w:p w:rsidR="004C1F73" w:rsidRPr="00B33032" w:rsidRDefault="004C1F73" w:rsidP="00B33032">
      <w:pPr>
        <w:jc w:val="both"/>
        <w:rPr>
          <w:rFonts w:eastAsia="Times New Roman"/>
          <w:sz w:val="26"/>
          <w:szCs w:val="26"/>
        </w:rPr>
      </w:pPr>
      <w:r w:rsidRPr="00B33032">
        <w:rPr>
          <w:rFonts w:eastAsia="Times New Roman"/>
          <w:sz w:val="26"/>
          <w:szCs w:val="26"/>
        </w:rPr>
        <w:t>ОК 6. Работать в коллективе и в команде, эффективно общаться с коллегами, руководством, потребителями.</w:t>
      </w:r>
    </w:p>
    <w:p w:rsidR="004C1F73" w:rsidRPr="00B33032" w:rsidRDefault="004C1F73" w:rsidP="00B33032">
      <w:pPr>
        <w:jc w:val="both"/>
        <w:rPr>
          <w:rFonts w:eastAsia="Times New Roman"/>
          <w:sz w:val="26"/>
          <w:szCs w:val="26"/>
        </w:rPr>
      </w:pPr>
      <w:r w:rsidRPr="00B33032">
        <w:rPr>
          <w:rFonts w:eastAsia="Times New Roman"/>
          <w:sz w:val="26"/>
          <w:szCs w:val="26"/>
        </w:rPr>
        <w:t>ОК 7. Брать на себя ответственность за работу членов команды (подчиненных), за результат выполнения заданий.</w:t>
      </w:r>
    </w:p>
    <w:p w:rsidR="004C1F73" w:rsidRPr="00B33032" w:rsidRDefault="004C1F73" w:rsidP="00B33032">
      <w:pPr>
        <w:jc w:val="both"/>
        <w:rPr>
          <w:rFonts w:eastAsia="Times New Roman"/>
          <w:sz w:val="26"/>
          <w:szCs w:val="26"/>
        </w:rPr>
      </w:pPr>
      <w:r w:rsidRPr="00B33032">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33032" w:rsidRDefault="00B33032" w:rsidP="00B33032">
      <w:pPr>
        <w:jc w:val="both"/>
        <w:rPr>
          <w:sz w:val="26"/>
          <w:szCs w:val="26"/>
        </w:rPr>
      </w:pPr>
    </w:p>
    <w:p w:rsidR="00095ECF" w:rsidRDefault="00095ECF" w:rsidP="00B33032">
      <w:pPr>
        <w:jc w:val="both"/>
        <w:rPr>
          <w:sz w:val="26"/>
          <w:szCs w:val="26"/>
        </w:rPr>
      </w:pPr>
    </w:p>
    <w:p w:rsidR="00B33032" w:rsidRDefault="00B33032" w:rsidP="00B33032">
      <w:pPr>
        <w:jc w:val="center"/>
        <w:rPr>
          <w:sz w:val="26"/>
          <w:szCs w:val="26"/>
        </w:rPr>
      </w:pPr>
    </w:p>
    <w:p w:rsidR="00095ECF" w:rsidRDefault="00095ECF" w:rsidP="00B33032">
      <w:pPr>
        <w:jc w:val="center"/>
        <w:rPr>
          <w:rFonts w:eastAsia="Calibri"/>
          <w:b/>
          <w:sz w:val="26"/>
          <w:szCs w:val="26"/>
          <w:lang w:eastAsia="en-US"/>
        </w:rPr>
      </w:pPr>
    </w:p>
    <w:p w:rsidR="00506D21" w:rsidRPr="00B33032" w:rsidRDefault="00506D21" w:rsidP="00B33032">
      <w:pPr>
        <w:jc w:val="center"/>
        <w:rPr>
          <w:rFonts w:eastAsia="Calibri"/>
          <w:b/>
          <w:bCs/>
          <w:sz w:val="26"/>
          <w:szCs w:val="26"/>
          <w:lang w:eastAsia="en-US"/>
        </w:rPr>
      </w:pPr>
      <w:r w:rsidRPr="00B33032">
        <w:rPr>
          <w:rFonts w:eastAsia="Calibri"/>
          <w:b/>
          <w:sz w:val="26"/>
          <w:szCs w:val="26"/>
          <w:lang w:eastAsia="en-US"/>
        </w:rPr>
        <w:t xml:space="preserve">2. Планирование </w:t>
      </w:r>
      <w:r w:rsidRPr="00B33032">
        <w:rPr>
          <w:rFonts w:eastAsia="Calibri"/>
          <w:b/>
          <w:bCs/>
          <w:sz w:val="26"/>
          <w:szCs w:val="26"/>
          <w:lang w:eastAsia="en-US"/>
        </w:rPr>
        <w:t>внеаудиторной самостоятельной работы</w:t>
      </w:r>
    </w:p>
    <w:p w:rsidR="0091144B" w:rsidRPr="00B33032" w:rsidRDefault="0091144B" w:rsidP="00B33032">
      <w:pPr>
        <w:tabs>
          <w:tab w:val="left" w:pos="1940"/>
        </w:tabs>
        <w:jc w:val="center"/>
        <w:rPr>
          <w:rFonts w:eastAsia="Times New Roman"/>
          <w:b/>
          <w:bCs/>
          <w:sz w:val="26"/>
          <w:szCs w:val="26"/>
        </w:rPr>
      </w:pPr>
    </w:p>
    <w:tbl>
      <w:tblPr>
        <w:tblStyle w:val="ac"/>
        <w:tblW w:w="10550" w:type="dxa"/>
        <w:tblInd w:w="-318" w:type="dxa"/>
        <w:tblLayout w:type="fixed"/>
        <w:tblLook w:val="04A0" w:firstRow="1" w:lastRow="0" w:firstColumn="1" w:lastColumn="0" w:noHBand="0" w:noVBand="1"/>
      </w:tblPr>
      <w:tblGrid>
        <w:gridCol w:w="567"/>
        <w:gridCol w:w="2127"/>
        <w:gridCol w:w="831"/>
        <w:gridCol w:w="5123"/>
        <w:gridCol w:w="1902"/>
      </w:tblGrid>
      <w:tr w:rsidR="00A959F9" w:rsidRPr="00B33032" w:rsidTr="00B33032">
        <w:tc>
          <w:tcPr>
            <w:tcW w:w="3525" w:type="dxa"/>
            <w:gridSpan w:val="3"/>
          </w:tcPr>
          <w:p w:rsidR="00A959F9" w:rsidRPr="00B33032" w:rsidRDefault="00A959F9" w:rsidP="00B33032">
            <w:pPr>
              <w:pStyle w:val="af2"/>
              <w:spacing w:before="0" w:beforeAutospacing="0" w:after="0" w:afterAutospacing="0"/>
              <w:rPr>
                <w:sz w:val="26"/>
                <w:szCs w:val="26"/>
              </w:rPr>
            </w:pPr>
            <w:r w:rsidRPr="00B33032">
              <w:rPr>
                <w:sz w:val="26"/>
                <w:szCs w:val="26"/>
              </w:rPr>
              <w:t>Химия</w:t>
            </w:r>
          </w:p>
        </w:tc>
        <w:tc>
          <w:tcPr>
            <w:tcW w:w="5123" w:type="dxa"/>
          </w:tcPr>
          <w:p w:rsidR="00A959F9" w:rsidRPr="00B33032" w:rsidRDefault="00A959F9" w:rsidP="00B33032">
            <w:pPr>
              <w:pStyle w:val="af2"/>
              <w:spacing w:before="0" w:beforeAutospacing="0" w:after="0" w:afterAutospacing="0"/>
              <w:rPr>
                <w:sz w:val="26"/>
                <w:szCs w:val="26"/>
              </w:rPr>
            </w:pPr>
          </w:p>
        </w:tc>
        <w:tc>
          <w:tcPr>
            <w:tcW w:w="1902" w:type="dxa"/>
          </w:tcPr>
          <w:p w:rsidR="00A959F9" w:rsidRPr="00B33032" w:rsidRDefault="00A959F9" w:rsidP="00B33032">
            <w:pPr>
              <w:pStyle w:val="af2"/>
              <w:spacing w:before="0" w:beforeAutospacing="0" w:after="0" w:afterAutospacing="0"/>
              <w:rPr>
                <w:sz w:val="26"/>
                <w:szCs w:val="26"/>
              </w:rPr>
            </w:pP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w:t>
            </w:r>
          </w:p>
          <w:p w:rsidR="00A959F9" w:rsidRPr="00B33032" w:rsidRDefault="00A959F9" w:rsidP="00B33032">
            <w:pPr>
              <w:pStyle w:val="af2"/>
              <w:spacing w:before="0" w:beforeAutospacing="0" w:after="0" w:afterAutospacing="0"/>
              <w:rPr>
                <w:sz w:val="26"/>
                <w:szCs w:val="26"/>
              </w:rPr>
            </w:pPr>
            <w:r w:rsidRPr="00B33032">
              <w:rPr>
                <w:sz w:val="26"/>
                <w:szCs w:val="26"/>
              </w:rPr>
              <w:t>п/п</w:t>
            </w: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w:t>
            </w:r>
          </w:p>
        </w:tc>
        <w:tc>
          <w:tcPr>
            <w:tcW w:w="831" w:type="dxa"/>
          </w:tcPr>
          <w:p w:rsidR="00A959F9" w:rsidRPr="00B33032" w:rsidRDefault="00A959F9" w:rsidP="00B33032">
            <w:pPr>
              <w:pStyle w:val="af2"/>
              <w:spacing w:before="0" w:beforeAutospacing="0" w:after="0" w:afterAutospacing="0"/>
              <w:rPr>
                <w:sz w:val="26"/>
                <w:szCs w:val="26"/>
              </w:rPr>
            </w:pPr>
            <w:r w:rsidRPr="00B33032">
              <w:rPr>
                <w:sz w:val="26"/>
                <w:szCs w:val="26"/>
              </w:rPr>
              <w:t>Кол-во часов</w:t>
            </w:r>
          </w:p>
        </w:tc>
        <w:tc>
          <w:tcPr>
            <w:tcW w:w="5123" w:type="dxa"/>
          </w:tcPr>
          <w:p w:rsidR="00A959F9" w:rsidRPr="00B33032" w:rsidRDefault="00A959F9" w:rsidP="00B33032">
            <w:pPr>
              <w:pStyle w:val="af2"/>
              <w:spacing w:before="0" w:beforeAutospacing="0" w:after="0" w:afterAutospacing="0"/>
              <w:rPr>
                <w:sz w:val="26"/>
                <w:szCs w:val="26"/>
              </w:rPr>
            </w:pPr>
            <w:r w:rsidRPr="00B33032">
              <w:rPr>
                <w:sz w:val="26"/>
                <w:szCs w:val="26"/>
              </w:rPr>
              <w:t>Вид самостоятельной деятельности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 xml:space="preserve">Результат </w:t>
            </w:r>
          </w:p>
          <w:p w:rsidR="00A959F9" w:rsidRPr="00B33032" w:rsidRDefault="00A959F9" w:rsidP="00B33032">
            <w:pPr>
              <w:pStyle w:val="af2"/>
              <w:spacing w:before="0" w:beforeAutospacing="0" w:after="0" w:afterAutospacing="0"/>
              <w:rPr>
                <w:sz w:val="26"/>
                <w:szCs w:val="26"/>
              </w:rPr>
            </w:pPr>
            <w:r w:rsidRPr="00B33032">
              <w:rPr>
                <w:sz w:val="26"/>
                <w:szCs w:val="26"/>
              </w:rPr>
              <w:t>работы</w:t>
            </w:r>
          </w:p>
          <w:p w:rsidR="00A959F9" w:rsidRPr="00B33032" w:rsidRDefault="00A959F9" w:rsidP="00B33032">
            <w:pPr>
              <w:pStyle w:val="af2"/>
              <w:spacing w:before="0" w:beforeAutospacing="0" w:after="0" w:afterAutospacing="0"/>
              <w:rPr>
                <w:sz w:val="26"/>
                <w:szCs w:val="26"/>
              </w:rPr>
            </w:pP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w:t>
            </w:r>
          </w:p>
          <w:p w:rsidR="00A959F9" w:rsidRPr="00B33032" w:rsidRDefault="00A959F9" w:rsidP="00B33032">
            <w:pPr>
              <w:pStyle w:val="af2"/>
              <w:spacing w:before="0" w:beforeAutospacing="0" w:after="0" w:afterAutospacing="0"/>
              <w:rPr>
                <w:sz w:val="26"/>
                <w:szCs w:val="26"/>
              </w:rPr>
            </w:pP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 1.1.</w:t>
            </w:r>
          </w:p>
          <w:p w:rsidR="00A959F9" w:rsidRPr="00B33032" w:rsidRDefault="00A959F9" w:rsidP="00B33032">
            <w:pPr>
              <w:pStyle w:val="af2"/>
              <w:spacing w:before="0" w:beforeAutospacing="0" w:after="0" w:afterAutospacing="0"/>
              <w:rPr>
                <w:sz w:val="26"/>
                <w:szCs w:val="26"/>
              </w:rPr>
            </w:pPr>
            <w:r w:rsidRPr="00B33032">
              <w:rPr>
                <w:sz w:val="26"/>
                <w:szCs w:val="26"/>
              </w:rPr>
              <w:t>Основные понятия и законы химии.</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3</w:t>
            </w:r>
          </w:p>
        </w:tc>
        <w:tc>
          <w:tcPr>
            <w:tcW w:w="5123" w:type="dxa"/>
          </w:tcPr>
          <w:p w:rsidR="00A959F9" w:rsidRPr="00B33032" w:rsidRDefault="00A959F9" w:rsidP="00B33032">
            <w:pPr>
              <w:keepNext/>
              <w:jc w:val="both"/>
              <w:rPr>
                <w:sz w:val="26"/>
                <w:szCs w:val="26"/>
              </w:rPr>
            </w:pPr>
            <w:r w:rsidRPr="00B33032">
              <w:rPr>
                <w:sz w:val="26"/>
                <w:szCs w:val="26"/>
              </w:rPr>
              <w:t>Аллотропные модификации углерода, кислорода, фосфора, олова; понятие о химической технологии, биотехнологии, нанотехнологии;</w:t>
            </w:r>
          </w:p>
          <w:p w:rsidR="00A959F9" w:rsidRPr="00B33032" w:rsidRDefault="00A959F9" w:rsidP="00B33032">
            <w:pPr>
              <w:keepNext/>
              <w:jc w:val="both"/>
              <w:rPr>
                <w:sz w:val="26"/>
                <w:szCs w:val="26"/>
              </w:rPr>
            </w:pPr>
            <w:r w:rsidRPr="00B33032">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 xml:space="preserve"> 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2</w:t>
            </w:r>
          </w:p>
        </w:tc>
        <w:tc>
          <w:tcPr>
            <w:tcW w:w="2127" w:type="dxa"/>
          </w:tcPr>
          <w:p w:rsidR="00A959F9" w:rsidRPr="00B33032" w:rsidRDefault="00A959F9" w:rsidP="00B33032">
            <w:pPr>
              <w:rPr>
                <w:rFonts w:eastAsia="Calibri"/>
                <w:sz w:val="26"/>
                <w:szCs w:val="26"/>
                <w:lang w:eastAsia="en-US"/>
              </w:rPr>
            </w:pPr>
            <w:r w:rsidRPr="00B33032">
              <w:rPr>
                <w:rFonts w:eastAsia="Calibri"/>
                <w:sz w:val="26"/>
                <w:szCs w:val="26"/>
                <w:lang w:eastAsia="en-US"/>
              </w:rPr>
              <w:t>Тема 1.2.</w:t>
            </w:r>
          </w:p>
          <w:p w:rsidR="00A959F9" w:rsidRPr="00B33032" w:rsidRDefault="00A959F9" w:rsidP="00B33032">
            <w:pPr>
              <w:rPr>
                <w:rFonts w:eastAsia="Calibri"/>
                <w:sz w:val="26"/>
                <w:szCs w:val="26"/>
                <w:lang w:eastAsia="en-US"/>
              </w:rPr>
            </w:pPr>
            <w:r w:rsidRPr="00B33032">
              <w:rPr>
                <w:rFonts w:eastAsia="Calibri"/>
                <w:sz w:val="26"/>
                <w:szCs w:val="26"/>
                <w:lang w:eastAsia="en-US"/>
              </w:rPr>
              <w:t>Периодический закон и Периодическая система химических</w:t>
            </w:r>
          </w:p>
          <w:p w:rsidR="00A959F9" w:rsidRPr="00B33032" w:rsidRDefault="00A959F9" w:rsidP="00B33032">
            <w:pPr>
              <w:rPr>
                <w:rFonts w:eastAsia="Calibri"/>
                <w:sz w:val="26"/>
                <w:szCs w:val="26"/>
                <w:lang w:eastAsia="en-US"/>
              </w:rPr>
            </w:pPr>
            <w:r w:rsidRPr="00B33032">
              <w:rPr>
                <w:rFonts w:eastAsia="Calibri"/>
                <w:sz w:val="26"/>
                <w:szCs w:val="26"/>
                <w:lang w:eastAsia="en-US"/>
              </w:rPr>
              <w:t>элементов Д. И. Менделеева и строение атома</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pStyle w:val="af2"/>
              <w:spacing w:before="0" w:beforeAutospacing="0" w:after="0" w:afterAutospacing="0"/>
              <w:jc w:val="both"/>
              <w:rPr>
                <w:rFonts w:eastAsiaTheme="minorHAnsi"/>
                <w:bCs/>
                <w:sz w:val="26"/>
                <w:szCs w:val="26"/>
                <w:lang w:eastAsia="en-US"/>
              </w:rPr>
            </w:pPr>
            <w:r w:rsidRPr="00B33032">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3</w:t>
            </w: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 1.3.</w:t>
            </w:r>
          </w:p>
          <w:p w:rsidR="00A959F9" w:rsidRPr="00B33032" w:rsidRDefault="00A959F9" w:rsidP="00B33032">
            <w:pPr>
              <w:pStyle w:val="af2"/>
              <w:spacing w:before="0" w:beforeAutospacing="0" w:after="0" w:afterAutospacing="0"/>
              <w:rPr>
                <w:sz w:val="26"/>
                <w:szCs w:val="26"/>
              </w:rPr>
            </w:pPr>
            <w:r w:rsidRPr="00B33032">
              <w:rPr>
                <w:sz w:val="26"/>
                <w:szCs w:val="26"/>
              </w:rPr>
              <w:t>Строение вещества</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suppressAutoHyphens/>
              <w:autoSpaceDE w:val="0"/>
              <w:autoSpaceDN w:val="0"/>
              <w:adjustRightInd w:val="0"/>
              <w:jc w:val="both"/>
              <w:rPr>
                <w:rFonts w:eastAsia="Calibri"/>
                <w:bCs/>
                <w:sz w:val="26"/>
                <w:szCs w:val="26"/>
                <w:lang w:eastAsia="en-US"/>
              </w:rPr>
            </w:pPr>
            <w:r w:rsidRPr="00B33032">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rsidR="00A959F9" w:rsidRPr="00B33032" w:rsidRDefault="00A959F9" w:rsidP="00B33032">
            <w:pPr>
              <w:suppressAutoHyphens/>
              <w:autoSpaceDE w:val="0"/>
              <w:autoSpaceDN w:val="0"/>
              <w:adjustRightInd w:val="0"/>
              <w:jc w:val="both"/>
              <w:rPr>
                <w:sz w:val="26"/>
                <w:szCs w:val="26"/>
              </w:rPr>
            </w:pPr>
            <w:r w:rsidRPr="00B33032">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 xml:space="preserve"> сообщение</w:t>
            </w: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4</w:t>
            </w: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 1.4.</w:t>
            </w:r>
          </w:p>
          <w:p w:rsidR="00A959F9" w:rsidRPr="00B33032" w:rsidRDefault="00A959F9" w:rsidP="00B33032">
            <w:pPr>
              <w:pStyle w:val="af2"/>
              <w:spacing w:before="0" w:beforeAutospacing="0" w:after="0" w:afterAutospacing="0"/>
              <w:rPr>
                <w:sz w:val="26"/>
                <w:szCs w:val="26"/>
              </w:rPr>
            </w:pPr>
            <w:r w:rsidRPr="00B33032">
              <w:rPr>
                <w:sz w:val="26"/>
                <w:szCs w:val="26"/>
              </w:rPr>
              <w:t>Вода. Растворы. Электролитическая диссоциация.</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pStyle w:val="af2"/>
              <w:spacing w:before="0" w:beforeAutospacing="0" w:after="0" w:afterAutospacing="0"/>
              <w:jc w:val="both"/>
              <w:rPr>
                <w:rFonts w:eastAsia="Calibri"/>
                <w:bCs/>
                <w:iCs/>
                <w:sz w:val="26"/>
                <w:szCs w:val="26"/>
                <w:lang w:eastAsia="en-US"/>
              </w:rPr>
            </w:pPr>
            <w:r w:rsidRPr="00B33032">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rsidR="00A959F9" w:rsidRPr="00B33032" w:rsidRDefault="00A959F9" w:rsidP="00B33032">
            <w:pPr>
              <w:pStyle w:val="af2"/>
              <w:spacing w:before="0" w:beforeAutospacing="0" w:after="0" w:afterAutospacing="0"/>
              <w:jc w:val="both"/>
              <w:rPr>
                <w:rFonts w:eastAsiaTheme="minorHAnsi"/>
                <w:bCs/>
                <w:sz w:val="26"/>
                <w:szCs w:val="26"/>
                <w:lang w:eastAsia="en-US"/>
              </w:rPr>
            </w:pPr>
            <w:r w:rsidRPr="00B33032">
              <w:rPr>
                <w:rFonts w:eastAsia="Calibri"/>
                <w:bCs/>
                <w:iCs/>
                <w:sz w:val="26"/>
                <w:szCs w:val="26"/>
                <w:lang w:eastAsia="en-US"/>
              </w:rPr>
              <w:t xml:space="preserve">«Растворы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w:t>
            </w:r>
            <w:r w:rsidRPr="00B33032">
              <w:rPr>
                <w:rFonts w:eastAsia="Calibri"/>
                <w:bCs/>
                <w:iCs/>
                <w:sz w:val="26"/>
                <w:szCs w:val="26"/>
                <w:lang w:eastAsia="en-US"/>
              </w:rPr>
              <w:lastRenderedPageBreak/>
              <w:t>электролитической диссоциации.», «Устранение жесткости воды на промышленных предприятиях».</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5</w:t>
            </w:r>
          </w:p>
        </w:tc>
        <w:tc>
          <w:tcPr>
            <w:tcW w:w="2127" w:type="dxa"/>
          </w:tcPr>
          <w:p w:rsidR="00A959F9" w:rsidRPr="00B33032" w:rsidRDefault="00A959F9" w:rsidP="00B33032">
            <w:pPr>
              <w:rPr>
                <w:sz w:val="26"/>
                <w:szCs w:val="26"/>
              </w:rPr>
            </w:pPr>
            <w:r w:rsidRPr="00B33032">
              <w:rPr>
                <w:sz w:val="26"/>
                <w:szCs w:val="26"/>
              </w:rPr>
              <w:t>Тема 1.5.</w:t>
            </w:r>
          </w:p>
          <w:p w:rsidR="00A959F9" w:rsidRPr="00B33032" w:rsidRDefault="00A959F9" w:rsidP="00B33032">
            <w:pPr>
              <w:rPr>
                <w:sz w:val="26"/>
                <w:szCs w:val="26"/>
              </w:rPr>
            </w:pPr>
            <w:r w:rsidRPr="00B33032">
              <w:rPr>
                <w:sz w:val="26"/>
                <w:szCs w:val="26"/>
              </w:rPr>
              <w:t>Классификация неорганических соединений и их свойства.</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pStyle w:val="af2"/>
              <w:spacing w:before="0" w:beforeAutospacing="0" w:after="0" w:afterAutospacing="0"/>
              <w:jc w:val="both"/>
              <w:rPr>
                <w:sz w:val="26"/>
                <w:szCs w:val="26"/>
              </w:rPr>
            </w:pPr>
            <w:r w:rsidRPr="00B33032">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rsidR="00A959F9" w:rsidRPr="00B33032" w:rsidRDefault="00A959F9" w:rsidP="00B33032">
            <w:pPr>
              <w:pStyle w:val="af2"/>
              <w:spacing w:before="0" w:beforeAutospacing="0" w:after="0" w:afterAutospacing="0"/>
              <w:jc w:val="both"/>
              <w:rPr>
                <w:sz w:val="26"/>
                <w:szCs w:val="26"/>
              </w:rPr>
            </w:pPr>
            <w:r w:rsidRPr="00B33032">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 xml:space="preserve"> 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6</w:t>
            </w:r>
          </w:p>
        </w:tc>
        <w:tc>
          <w:tcPr>
            <w:tcW w:w="2127" w:type="dxa"/>
          </w:tcPr>
          <w:p w:rsidR="00A959F9" w:rsidRPr="00B33032" w:rsidRDefault="00A959F9" w:rsidP="00B33032">
            <w:pPr>
              <w:rPr>
                <w:sz w:val="26"/>
                <w:szCs w:val="26"/>
              </w:rPr>
            </w:pPr>
            <w:r w:rsidRPr="00B33032">
              <w:rPr>
                <w:sz w:val="26"/>
                <w:szCs w:val="26"/>
              </w:rPr>
              <w:t>Тема 1.6.</w:t>
            </w:r>
          </w:p>
          <w:p w:rsidR="00A959F9" w:rsidRPr="00B33032" w:rsidRDefault="00A959F9" w:rsidP="00B33032">
            <w:pPr>
              <w:rPr>
                <w:sz w:val="26"/>
                <w:szCs w:val="26"/>
              </w:rPr>
            </w:pPr>
            <w:r w:rsidRPr="00B33032">
              <w:rPr>
                <w:sz w:val="26"/>
                <w:szCs w:val="26"/>
              </w:rPr>
              <w:t>Химические реакции</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rFonts w:eastAsia="Calibri"/>
                <w:bCs/>
                <w:sz w:val="26"/>
                <w:szCs w:val="26"/>
                <w:lang w:eastAsia="en-US"/>
              </w:rPr>
            </w:pPr>
            <w:r w:rsidRPr="00B33032">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rsidR="00A959F9" w:rsidRPr="00B33032" w:rsidRDefault="00A959F9" w:rsidP="00B33032">
            <w:pPr>
              <w:jc w:val="both"/>
              <w:rPr>
                <w:bCs/>
                <w:sz w:val="26"/>
                <w:szCs w:val="26"/>
              </w:rPr>
            </w:pPr>
            <w:r w:rsidRPr="00B33032">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сообщение</w:t>
            </w: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7</w:t>
            </w:r>
          </w:p>
        </w:tc>
        <w:tc>
          <w:tcPr>
            <w:tcW w:w="2127" w:type="dxa"/>
          </w:tcPr>
          <w:p w:rsidR="00A959F9" w:rsidRPr="00B33032" w:rsidRDefault="00A959F9" w:rsidP="00B33032">
            <w:pPr>
              <w:rPr>
                <w:sz w:val="26"/>
                <w:szCs w:val="26"/>
              </w:rPr>
            </w:pPr>
            <w:r w:rsidRPr="00B33032">
              <w:rPr>
                <w:sz w:val="26"/>
                <w:szCs w:val="26"/>
              </w:rPr>
              <w:t>Тема 1.7.</w:t>
            </w:r>
          </w:p>
          <w:p w:rsidR="00A959F9" w:rsidRPr="00B33032" w:rsidRDefault="00A959F9" w:rsidP="00B33032">
            <w:pPr>
              <w:rPr>
                <w:sz w:val="26"/>
                <w:szCs w:val="26"/>
              </w:rPr>
            </w:pPr>
            <w:r w:rsidRPr="00B33032">
              <w:rPr>
                <w:sz w:val="26"/>
                <w:szCs w:val="26"/>
              </w:rPr>
              <w:t>Металлы и неметаллы.</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rsidR="00A959F9" w:rsidRPr="00B33032" w:rsidRDefault="00A959F9" w:rsidP="00B33032">
            <w:pPr>
              <w:jc w:val="both"/>
              <w:rPr>
                <w:bCs/>
                <w:sz w:val="26"/>
                <w:szCs w:val="26"/>
              </w:rPr>
            </w:pPr>
            <w:r w:rsidRPr="00B33032">
              <w:rPr>
                <w:bCs/>
                <w:sz w:val="26"/>
                <w:szCs w:val="26"/>
              </w:rPr>
              <w:t>«Коррозия металлов и способы защиты от коррозии», «Инертные или благородные газы», «Рождающие соли — галогены», «История шведской спички».</w:t>
            </w:r>
          </w:p>
          <w:p w:rsidR="00A959F9" w:rsidRPr="00B33032" w:rsidRDefault="00A959F9" w:rsidP="00B33032">
            <w:pPr>
              <w:jc w:val="both"/>
              <w:rPr>
                <w:bCs/>
                <w:sz w:val="26"/>
                <w:szCs w:val="26"/>
              </w:rPr>
            </w:pP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Использование Интернет-сети и Интернет-учебника, текущая работа с лекционным материалом</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8</w:t>
            </w:r>
          </w:p>
        </w:tc>
        <w:tc>
          <w:tcPr>
            <w:tcW w:w="2127" w:type="dxa"/>
          </w:tcPr>
          <w:p w:rsidR="00A959F9" w:rsidRPr="00B33032" w:rsidRDefault="00A959F9" w:rsidP="00B33032">
            <w:pPr>
              <w:rPr>
                <w:sz w:val="26"/>
                <w:szCs w:val="26"/>
              </w:rPr>
            </w:pPr>
            <w:r w:rsidRPr="00B33032">
              <w:rPr>
                <w:sz w:val="26"/>
                <w:szCs w:val="26"/>
              </w:rPr>
              <w:t>Тема 2.1.</w:t>
            </w:r>
          </w:p>
          <w:p w:rsidR="00A959F9" w:rsidRPr="00B33032" w:rsidRDefault="00A959F9" w:rsidP="00B33032">
            <w:pPr>
              <w:rPr>
                <w:sz w:val="26"/>
                <w:szCs w:val="26"/>
              </w:rPr>
            </w:pPr>
            <w:r w:rsidRPr="00B33032">
              <w:rPr>
                <w:sz w:val="26"/>
                <w:szCs w:val="26"/>
              </w:rPr>
              <w:t>Основные понятия органической химии и теория строения органических соединений</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keepNext/>
              <w:suppressAutoHyphens/>
              <w:autoSpaceDE w:val="0"/>
              <w:autoSpaceDN w:val="0"/>
              <w:adjustRightInd w:val="0"/>
              <w:jc w:val="both"/>
              <w:rPr>
                <w:sz w:val="26"/>
                <w:szCs w:val="26"/>
              </w:rPr>
            </w:pPr>
            <w:r w:rsidRPr="00B33032">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A959F9" w:rsidRPr="00B33032" w:rsidRDefault="00A959F9" w:rsidP="00B33032">
            <w:pPr>
              <w:keepNext/>
              <w:suppressAutoHyphens/>
              <w:autoSpaceDE w:val="0"/>
              <w:autoSpaceDN w:val="0"/>
              <w:adjustRightInd w:val="0"/>
              <w:jc w:val="both"/>
              <w:rPr>
                <w:sz w:val="26"/>
                <w:szCs w:val="26"/>
              </w:rPr>
            </w:pPr>
            <w:r w:rsidRPr="00B33032">
              <w:rPr>
                <w:sz w:val="26"/>
                <w:szCs w:val="26"/>
              </w:rPr>
              <w:t xml:space="preserve">«История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w:t>
            </w:r>
            <w:r w:rsidRPr="00B33032">
              <w:rPr>
                <w:sz w:val="26"/>
                <w:szCs w:val="26"/>
              </w:rPr>
              <w:lastRenderedPageBreak/>
              <w:t>органической химии», «Современные представления о теории химического строения».</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Реферат</w:t>
            </w: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9</w:t>
            </w:r>
          </w:p>
        </w:tc>
        <w:tc>
          <w:tcPr>
            <w:tcW w:w="2127" w:type="dxa"/>
            <w:vMerge w:val="restart"/>
          </w:tcPr>
          <w:p w:rsidR="00A959F9" w:rsidRPr="00B33032" w:rsidRDefault="00A959F9" w:rsidP="00B33032">
            <w:pPr>
              <w:rPr>
                <w:sz w:val="26"/>
                <w:szCs w:val="26"/>
              </w:rPr>
            </w:pPr>
            <w:r w:rsidRPr="00B33032">
              <w:rPr>
                <w:sz w:val="26"/>
                <w:szCs w:val="26"/>
              </w:rPr>
              <w:t>Тема 2.2.</w:t>
            </w:r>
          </w:p>
          <w:p w:rsidR="00A959F9" w:rsidRPr="00B33032" w:rsidRDefault="00A959F9" w:rsidP="00B33032">
            <w:pPr>
              <w:rPr>
                <w:sz w:val="26"/>
                <w:szCs w:val="26"/>
              </w:rPr>
            </w:pPr>
            <w:r w:rsidRPr="00B33032">
              <w:rPr>
                <w:sz w:val="26"/>
                <w:szCs w:val="26"/>
              </w:rPr>
              <w:t>Углеводороды и их природные источники</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tc>
        <w:tc>
          <w:tcPr>
            <w:tcW w:w="5123" w:type="dxa"/>
          </w:tcPr>
          <w:p w:rsidR="00A959F9" w:rsidRPr="00B33032" w:rsidRDefault="00A959F9" w:rsidP="00B33032">
            <w:pPr>
              <w:jc w:val="both"/>
              <w:rPr>
                <w:bCs/>
                <w:sz w:val="26"/>
                <w:szCs w:val="26"/>
              </w:rPr>
            </w:pPr>
            <w:r w:rsidRPr="00B33032">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10</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rsidR="00A959F9" w:rsidRPr="00B33032" w:rsidRDefault="00A959F9" w:rsidP="00B33032">
            <w:pPr>
              <w:jc w:val="both"/>
              <w:rPr>
                <w:bCs/>
                <w:sz w:val="26"/>
                <w:szCs w:val="26"/>
              </w:rPr>
            </w:pP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11</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12</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Использование Интернет-сети и Интернет-учебника, текущая работа с лекционным материалом</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13</w:t>
            </w:r>
          </w:p>
        </w:tc>
        <w:tc>
          <w:tcPr>
            <w:tcW w:w="2127" w:type="dxa"/>
          </w:tcPr>
          <w:p w:rsidR="00A959F9" w:rsidRPr="00B33032" w:rsidRDefault="00A959F9" w:rsidP="00B33032">
            <w:pPr>
              <w:rPr>
                <w:sz w:val="26"/>
                <w:szCs w:val="26"/>
              </w:rPr>
            </w:pPr>
            <w:r w:rsidRPr="00B33032">
              <w:rPr>
                <w:sz w:val="26"/>
                <w:szCs w:val="26"/>
              </w:rPr>
              <w:t>Тема 2.3.</w:t>
            </w:r>
          </w:p>
          <w:p w:rsidR="00A959F9" w:rsidRPr="00B33032" w:rsidRDefault="00A959F9" w:rsidP="00B33032">
            <w:pPr>
              <w:rPr>
                <w:sz w:val="26"/>
                <w:szCs w:val="26"/>
              </w:rPr>
            </w:pPr>
            <w:r w:rsidRPr="00B33032">
              <w:rPr>
                <w:sz w:val="26"/>
                <w:szCs w:val="26"/>
              </w:rPr>
              <w:t>Кислородсодержащие органические соединения.</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4</w:t>
            </w:r>
          </w:p>
        </w:tc>
        <w:tc>
          <w:tcPr>
            <w:tcW w:w="5123" w:type="dxa"/>
          </w:tcPr>
          <w:p w:rsidR="00A959F9" w:rsidRPr="00B33032" w:rsidRDefault="00A959F9" w:rsidP="00B33032">
            <w:pPr>
              <w:jc w:val="both"/>
              <w:rPr>
                <w:bCs/>
                <w:sz w:val="26"/>
                <w:szCs w:val="26"/>
              </w:rPr>
            </w:pPr>
            <w:r w:rsidRPr="00B33032">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B33032">
              <w:rPr>
                <w:bCs/>
                <w:iCs/>
                <w:sz w:val="26"/>
                <w:szCs w:val="26"/>
              </w:rPr>
              <w:t>Применение ацетона в технике и промышленности.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14</w:t>
            </w:r>
          </w:p>
        </w:tc>
        <w:tc>
          <w:tcPr>
            <w:tcW w:w="2127" w:type="dxa"/>
            <w:vMerge w:val="restart"/>
          </w:tcPr>
          <w:p w:rsidR="00A959F9" w:rsidRPr="00B33032" w:rsidRDefault="00A959F9" w:rsidP="00B33032">
            <w:pPr>
              <w:rPr>
                <w:sz w:val="26"/>
                <w:szCs w:val="26"/>
              </w:rPr>
            </w:pPr>
            <w:r w:rsidRPr="00B33032">
              <w:rPr>
                <w:sz w:val="26"/>
                <w:szCs w:val="26"/>
              </w:rPr>
              <w:t>Тема 2.4.</w:t>
            </w:r>
          </w:p>
          <w:p w:rsidR="00A959F9" w:rsidRPr="00B33032" w:rsidRDefault="00A959F9" w:rsidP="00B33032">
            <w:pPr>
              <w:rPr>
                <w:sz w:val="26"/>
                <w:szCs w:val="26"/>
              </w:rPr>
            </w:pPr>
            <w:r w:rsidRPr="00B33032">
              <w:rPr>
                <w:sz w:val="26"/>
                <w:szCs w:val="26"/>
              </w:rPr>
              <w:t>Азотсодержащие органические соединения. Полимеры</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rFonts w:eastAsia="Times New Roman"/>
                <w:color w:val="231F20"/>
                <w:sz w:val="26"/>
                <w:szCs w:val="26"/>
              </w:rPr>
              <w:t>Аминокапроновая</w:t>
            </w:r>
            <w:r w:rsidR="00B33032">
              <w:rPr>
                <w:rFonts w:eastAsia="Times New Roman"/>
                <w:color w:val="231F20"/>
                <w:sz w:val="26"/>
                <w:szCs w:val="26"/>
              </w:rPr>
              <w:t xml:space="preserve"> </w:t>
            </w:r>
            <w:r w:rsidRPr="00B33032">
              <w:rPr>
                <w:rFonts w:eastAsia="Times New Roman"/>
                <w:color w:val="231F20"/>
                <w:sz w:val="26"/>
                <w:szCs w:val="26"/>
              </w:rPr>
              <w:t>кислота.</w:t>
            </w:r>
            <w:r w:rsidR="00B33032">
              <w:rPr>
                <w:rFonts w:eastAsia="Times New Roman"/>
                <w:color w:val="231F20"/>
                <w:sz w:val="26"/>
                <w:szCs w:val="26"/>
              </w:rPr>
              <w:t xml:space="preserve"> </w:t>
            </w:r>
            <w:r w:rsidRPr="00B33032">
              <w:rPr>
                <w:rFonts w:eastAsia="Times New Roman"/>
                <w:color w:val="231F20"/>
                <w:sz w:val="26"/>
                <w:szCs w:val="26"/>
              </w:rPr>
              <w:t>Капрон</w:t>
            </w:r>
            <w:r w:rsidR="00B33032">
              <w:rPr>
                <w:rFonts w:eastAsia="Times New Roman"/>
                <w:color w:val="231F20"/>
                <w:sz w:val="26"/>
                <w:szCs w:val="26"/>
              </w:rPr>
              <w:t xml:space="preserve"> как</w:t>
            </w:r>
            <w:r w:rsidRPr="00B33032">
              <w:rPr>
                <w:rFonts w:eastAsia="Times New Roman"/>
                <w:color w:val="231F20"/>
                <w:sz w:val="26"/>
                <w:szCs w:val="26"/>
              </w:rPr>
              <w:t>представительполиамидныхволокон.Использо</w:t>
            </w:r>
            <w:r w:rsidRPr="00B33032">
              <w:rPr>
                <w:rFonts w:eastAsia="Times New Roman"/>
                <w:color w:val="231F20"/>
                <w:spacing w:val="-4"/>
                <w:sz w:val="26"/>
                <w:szCs w:val="26"/>
              </w:rPr>
              <w:t>вание</w:t>
            </w:r>
            <w:r w:rsidRPr="00B33032">
              <w:rPr>
                <w:rFonts w:eastAsia="Times New Roman"/>
                <w:color w:val="231F20"/>
                <w:spacing w:val="-3"/>
                <w:sz w:val="26"/>
                <w:szCs w:val="26"/>
              </w:rPr>
              <w:t>гидролизабелков</w:t>
            </w:r>
            <w:r w:rsidRPr="00B33032">
              <w:rPr>
                <w:rFonts w:eastAsia="Times New Roman"/>
                <w:color w:val="231F20"/>
                <w:sz w:val="26"/>
                <w:szCs w:val="26"/>
              </w:rPr>
              <w:t>в</w:t>
            </w:r>
            <w:r w:rsidRPr="00B33032">
              <w:rPr>
                <w:rFonts w:eastAsia="Times New Roman"/>
                <w:color w:val="231F20"/>
                <w:spacing w:val="-4"/>
                <w:sz w:val="26"/>
                <w:szCs w:val="26"/>
              </w:rPr>
              <w:t>промышленности.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15</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rFonts w:eastAsia="Times New Roman"/>
                <w:color w:val="231F20"/>
                <w:sz w:val="26"/>
                <w:szCs w:val="26"/>
              </w:rPr>
            </w:pPr>
            <w:r w:rsidRPr="00B33032">
              <w:rPr>
                <w:rFonts w:eastAsia="Times New Roman"/>
                <w:color w:val="231F20"/>
                <w:spacing w:val="-4"/>
                <w:sz w:val="26"/>
                <w:szCs w:val="26"/>
              </w:rPr>
              <w:t>Поливинилхлорид,политетрафторэтилен</w:t>
            </w:r>
            <w:r w:rsidRPr="00B33032">
              <w:rPr>
                <w:rFonts w:eastAsia="Times New Roman"/>
                <w:color w:val="231F20"/>
                <w:sz w:val="26"/>
                <w:szCs w:val="26"/>
              </w:rPr>
              <w:t xml:space="preserve">(тефлон). Фенолоформальдегидные пластмассы. Целлулоид. Промышленноепроизводство </w:t>
            </w:r>
            <w:r w:rsidRPr="00B33032">
              <w:rPr>
                <w:rFonts w:eastAsia="Times New Roman"/>
                <w:color w:val="231F20"/>
                <w:sz w:val="26"/>
                <w:szCs w:val="26"/>
              </w:rPr>
              <w:lastRenderedPageBreak/>
              <w:t>химическихволокон.</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Сообщение</w:t>
            </w:r>
          </w:p>
        </w:tc>
      </w:tr>
      <w:tr w:rsidR="000975E0" w:rsidRPr="00B33032" w:rsidTr="00B33032">
        <w:tc>
          <w:tcPr>
            <w:tcW w:w="2694" w:type="dxa"/>
            <w:gridSpan w:val="2"/>
          </w:tcPr>
          <w:p w:rsidR="000975E0" w:rsidRPr="00B33032" w:rsidRDefault="000975E0" w:rsidP="00B33032">
            <w:pPr>
              <w:rPr>
                <w:sz w:val="26"/>
                <w:szCs w:val="26"/>
              </w:rPr>
            </w:pPr>
            <w:r w:rsidRPr="00B33032">
              <w:rPr>
                <w:sz w:val="26"/>
                <w:szCs w:val="26"/>
              </w:rPr>
              <w:lastRenderedPageBreak/>
              <w:t>Итого</w:t>
            </w:r>
          </w:p>
        </w:tc>
        <w:tc>
          <w:tcPr>
            <w:tcW w:w="831" w:type="dxa"/>
          </w:tcPr>
          <w:p w:rsidR="000975E0" w:rsidRPr="00B33032" w:rsidRDefault="000975E0" w:rsidP="00B33032">
            <w:pPr>
              <w:pStyle w:val="af2"/>
              <w:spacing w:before="0" w:beforeAutospacing="0" w:after="0" w:afterAutospacing="0"/>
              <w:jc w:val="center"/>
              <w:rPr>
                <w:sz w:val="26"/>
                <w:szCs w:val="26"/>
              </w:rPr>
            </w:pPr>
          </w:p>
        </w:tc>
        <w:tc>
          <w:tcPr>
            <w:tcW w:w="5123" w:type="dxa"/>
          </w:tcPr>
          <w:p w:rsidR="000975E0" w:rsidRPr="00B33032" w:rsidRDefault="000975E0" w:rsidP="00B33032">
            <w:pPr>
              <w:jc w:val="both"/>
              <w:rPr>
                <w:color w:val="000000"/>
                <w:sz w:val="26"/>
                <w:szCs w:val="26"/>
              </w:rPr>
            </w:pPr>
          </w:p>
        </w:tc>
        <w:tc>
          <w:tcPr>
            <w:tcW w:w="1902" w:type="dxa"/>
          </w:tcPr>
          <w:p w:rsidR="000975E0" w:rsidRPr="00B33032" w:rsidRDefault="000975E0" w:rsidP="00B33032">
            <w:pPr>
              <w:pStyle w:val="af2"/>
              <w:spacing w:before="0" w:beforeAutospacing="0" w:after="0" w:afterAutospacing="0"/>
              <w:rPr>
                <w:sz w:val="26"/>
                <w:szCs w:val="26"/>
              </w:rPr>
            </w:pPr>
            <w:r w:rsidRPr="00B33032">
              <w:rPr>
                <w:sz w:val="26"/>
                <w:szCs w:val="26"/>
              </w:rPr>
              <w:t>39</w:t>
            </w:r>
          </w:p>
        </w:tc>
      </w:tr>
      <w:tr w:rsidR="000975E0" w:rsidRPr="00B33032" w:rsidTr="00B33032">
        <w:tc>
          <w:tcPr>
            <w:tcW w:w="2694" w:type="dxa"/>
            <w:gridSpan w:val="2"/>
          </w:tcPr>
          <w:p w:rsidR="000975E0" w:rsidRPr="00B33032" w:rsidRDefault="000975E0" w:rsidP="00B33032">
            <w:pPr>
              <w:rPr>
                <w:sz w:val="26"/>
                <w:szCs w:val="26"/>
              </w:rPr>
            </w:pPr>
            <w:r w:rsidRPr="00B33032">
              <w:rPr>
                <w:sz w:val="26"/>
                <w:szCs w:val="26"/>
              </w:rPr>
              <w:t>Биология</w:t>
            </w:r>
          </w:p>
        </w:tc>
        <w:tc>
          <w:tcPr>
            <w:tcW w:w="831" w:type="dxa"/>
          </w:tcPr>
          <w:p w:rsidR="000975E0" w:rsidRPr="00B33032" w:rsidRDefault="000975E0" w:rsidP="00B33032">
            <w:pPr>
              <w:pStyle w:val="af2"/>
              <w:spacing w:before="0" w:beforeAutospacing="0" w:after="0" w:afterAutospacing="0"/>
              <w:jc w:val="center"/>
              <w:rPr>
                <w:sz w:val="26"/>
                <w:szCs w:val="26"/>
              </w:rPr>
            </w:pPr>
          </w:p>
        </w:tc>
        <w:tc>
          <w:tcPr>
            <w:tcW w:w="5123" w:type="dxa"/>
          </w:tcPr>
          <w:p w:rsidR="000975E0" w:rsidRPr="00B33032" w:rsidRDefault="000975E0" w:rsidP="00B33032">
            <w:pPr>
              <w:jc w:val="both"/>
              <w:rPr>
                <w:color w:val="000000"/>
                <w:sz w:val="26"/>
                <w:szCs w:val="26"/>
              </w:rPr>
            </w:pPr>
          </w:p>
        </w:tc>
        <w:tc>
          <w:tcPr>
            <w:tcW w:w="1902" w:type="dxa"/>
          </w:tcPr>
          <w:p w:rsidR="000975E0" w:rsidRPr="00B33032" w:rsidRDefault="000975E0" w:rsidP="00B33032">
            <w:pPr>
              <w:pStyle w:val="af2"/>
              <w:spacing w:before="0" w:beforeAutospacing="0" w:after="0" w:afterAutospacing="0"/>
              <w:rPr>
                <w:sz w:val="26"/>
                <w:szCs w:val="26"/>
              </w:rPr>
            </w:pP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1.</w:t>
            </w:r>
          </w:p>
          <w:p w:rsidR="000975E0" w:rsidRPr="00B33032" w:rsidRDefault="000975E0" w:rsidP="00B33032">
            <w:pPr>
              <w:rPr>
                <w:sz w:val="26"/>
                <w:szCs w:val="26"/>
              </w:rPr>
            </w:pPr>
            <w:r w:rsidRPr="00B33032">
              <w:rPr>
                <w:bCs/>
                <w:color w:val="000000"/>
                <w:sz w:val="26"/>
                <w:szCs w:val="26"/>
              </w:rPr>
              <w:t>Учение о клетке</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 №1</w:t>
            </w:r>
          </w:p>
          <w:p w:rsidR="000975E0" w:rsidRPr="00B33032" w:rsidRDefault="000975E0" w:rsidP="00B33032">
            <w:pPr>
              <w:rPr>
                <w:sz w:val="26"/>
                <w:szCs w:val="26"/>
              </w:rPr>
            </w:pPr>
            <w:r w:rsidRPr="00B33032">
              <w:rPr>
                <w:bCs/>
                <w:color w:val="000000"/>
                <w:sz w:val="26"/>
                <w:szCs w:val="26"/>
              </w:rPr>
              <w:t xml:space="preserve">1.Подготовка рефератов по темам: </w:t>
            </w:r>
          </w:p>
          <w:p w:rsidR="000975E0" w:rsidRPr="00B33032" w:rsidRDefault="000975E0" w:rsidP="00B33032">
            <w:pPr>
              <w:rPr>
                <w:sz w:val="26"/>
                <w:szCs w:val="26"/>
              </w:rPr>
            </w:pPr>
            <w:r w:rsidRPr="00B33032">
              <w:rPr>
                <w:bCs/>
                <w:color w:val="000000"/>
                <w:sz w:val="26"/>
                <w:szCs w:val="26"/>
              </w:rPr>
              <w:t>«Вода-это жизнь». «Неорганические вещества клеток растений. Доказательства их наличия и роли в растениях».</w:t>
            </w:r>
          </w:p>
          <w:p w:rsidR="000975E0" w:rsidRPr="00B33032" w:rsidRDefault="000975E0" w:rsidP="00B33032">
            <w:pPr>
              <w:jc w:val="both"/>
              <w:rPr>
                <w:color w:val="000000"/>
                <w:sz w:val="26"/>
                <w:szCs w:val="26"/>
              </w:rPr>
            </w:pPr>
            <w:r w:rsidRPr="00B33032">
              <w:rPr>
                <w:bCs/>
                <w:color w:val="000000"/>
                <w:sz w:val="26"/>
                <w:szCs w:val="26"/>
              </w:rPr>
              <w:t>2.Составление кроссворда по теме: «Клетка»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2.</w:t>
            </w:r>
          </w:p>
          <w:p w:rsidR="000975E0" w:rsidRPr="00B33032" w:rsidRDefault="000975E0" w:rsidP="00B33032">
            <w:pPr>
              <w:rPr>
                <w:sz w:val="26"/>
                <w:szCs w:val="26"/>
              </w:rPr>
            </w:pPr>
            <w:r w:rsidRPr="00B33032">
              <w:rPr>
                <w:bCs/>
                <w:color w:val="000000"/>
                <w:sz w:val="26"/>
                <w:szCs w:val="26"/>
              </w:rPr>
              <w:t>Организм. Размножение и индивидуальное развитие организмов</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обучающихся.№2</w:t>
            </w:r>
          </w:p>
          <w:p w:rsidR="000975E0" w:rsidRPr="00B33032" w:rsidRDefault="000975E0" w:rsidP="00B33032">
            <w:pPr>
              <w:rPr>
                <w:sz w:val="26"/>
                <w:szCs w:val="26"/>
              </w:rPr>
            </w:pPr>
            <w:r w:rsidRPr="00B33032">
              <w:rPr>
                <w:bCs/>
                <w:color w:val="000000"/>
                <w:sz w:val="26"/>
                <w:szCs w:val="26"/>
              </w:rPr>
              <w:t>подготовить сообщение по темам:</w:t>
            </w:r>
          </w:p>
          <w:p w:rsidR="000975E0" w:rsidRPr="00B33032" w:rsidRDefault="000975E0" w:rsidP="00B33032">
            <w:pPr>
              <w:rPr>
                <w:sz w:val="26"/>
                <w:szCs w:val="26"/>
              </w:rPr>
            </w:pPr>
            <w:r w:rsidRPr="00B33032">
              <w:rPr>
                <w:bCs/>
                <w:color w:val="000000"/>
                <w:sz w:val="26"/>
                <w:szCs w:val="26"/>
              </w:rPr>
              <w:t xml:space="preserve"> 1.О вреде алкоголя, никотина, наркотиков, неправильной пищи и режима питания.</w:t>
            </w:r>
          </w:p>
          <w:p w:rsidR="000975E0" w:rsidRPr="00B33032" w:rsidRDefault="000975E0" w:rsidP="00B33032">
            <w:pPr>
              <w:rPr>
                <w:sz w:val="26"/>
                <w:szCs w:val="26"/>
              </w:rPr>
            </w:pPr>
            <w:r w:rsidRPr="00B33032">
              <w:rPr>
                <w:bCs/>
                <w:color w:val="000000"/>
                <w:sz w:val="26"/>
                <w:szCs w:val="26"/>
              </w:rPr>
              <w:t xml:space="preserve">2. Половое размножение и </w:t>
            </w:r>
          </w:p>
          <w:p w:rsidR="000975E0" w:rsidRPr="00B33032" w:rsidRDefault="000975E0" w:rsidP="00B33032">
            <w:pPr>
              <w:jc w:val="both"/>
              <w:rPr>
                <w:color w:val="000000"/>
                <w:sz w:val="26"/>
                <w:szCs w:val="26"/>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 xml:space="preserve">Сообщение  </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3.</w:t>
            </w:r>
          </w:p>
          <w:p w:rsidR="000975E0" w:rsidRPr="00B33032" w:rsidRDefault="000975E0" w:rsidP="00B33032">
            <w:pPr>
              <w:rPr>
                <w:sz w:val="26"/>
                <w:szCs w:val="26"/>
              </w:rPr>
            </w:pPr>
            <w:r w:rsidRPr="00B33032">
              <w:rPr>
                <w:bCs/>
                <w:color w:val="000000"/>
                <w:sz w:val="26"/>
                <w:szCs w:val="26"/>
              </w:rPr>
              <w:t>Основы генетики и селекции</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 xml:space="preserve">Самостоятельная работа обучающихся №3 </w:t>
            </w:r>
          </w:p>
          <w:p w:rsidR="000975E0" w:rsidRPr="00B33032" w:rsidRDefault="000975E0" w:rsidP="00B33032">
            <w:pPr>
              <w:rPr>
                <w:sz w:val="26"/>
                <w:szCs w:val="26"/>
              </w:rPr>
            </w:pPr>
            <w:r w:rsidRPr="00B33032">
              <w:rPr>
                <w:bCs/>
                <w:color w:val="000000"/>
                <w:sz w:val="26"/>
                <w:szCs w:val="26"/>
              </w:rPr>
              <w:t>1.Подготовка рефератов по темам</w:t>
            </w:r>
          </w:p>
          <w:p w:rsidR="000975E0" w:rsidRPr="00B33032" w:rsidRDefault="000975E0" w:rsidP="00B33032">
            <w:pPr>
              <w:rPr>
                <w:sz w:val="26"/>
                <w:szCs w:val="26"/>
              </w:rPr>
            </w:pPr>
            <w:r w:rsidRPr="00B33032">
              <w:rPr>
                <w:bCs/>
                <w:color w:val="000000"/>
                <w:sz w:val="26"/>
                <w:szCs w:val="26"/>
              </w:rPr>
              <w:t xml:space="preserve">«Мутагены окружающей среды». «Успехи современной генетики в медицине и здравоохранении </w:t>
            </w:r>
          </w:p>
          <w:p w:rsidR="000975E0" w:rsidRPr="00B33032" w:rsidRDefault="000975E0" w:rsidP="00B33032">
            <w:pPr>
              <w:rPr>
                <w:sz w:val="26"/>
                <w:szCs w:val="26"/>
              </w:rPr>
            </w:pPr>
            <w:r w:rsidRPr="00B33032">
              <w:rPr>
                <w:bCs/>
                <w:color w:val="000000"/>
                <w:sz w:val="26"/>
                <w:szCs w:val="26"/>
              </w:rPr>
              <w:t>2.Состаление таблицы</w:t>
            </w:r>
          </w:p>
          <w:p w:rsidR="000975E0" w:rsidRPr="00B33032" w:rsidRDefault="000975E0" w:rsidP="00B33032">
            <w:pPr>
              <w:rPr>
                <w:sz w:val="26"/>
                <w:szCs w:val="26"/>
              </w:rPr>
            </w:pPr>
            <w:r w:rsidRPr="00B33032">
              <w:rPr>
                <w:bCs/>
                <w:color w:val="000000"/>
                <w:sz w:val="26"/>
                <w:szCs w:val="26"/>
              </w:rPr>
              <w:t>«Взаимодействие генотипа и среды при формирование человека</w:t>
            </w:r>
          </w:p>
          <w:p w:rsidR="000975E0" w:rsidRPr="00B33032" w:rsidRDefault="000975E0" w:rsidP="00B33032">
            <w:pPr>
              <w:jc w:val="both"/>
              <w:rPr>
                <w:color w:val="000000"/>
                <w:sz w:val="26"/>
                <w:szCs w:val="26"/>
              </w:rPr>
            </w:pPr>
            <w:r w:rsidRPr="00B33032">
              <w:rPr>
                <w:bCs/>
                <w:color w:val="000000"/>
                <w:sz w:val="26"/>
                <w:szCs w:val="26"/>
              </w:rPr>
              <w:t>3.Составление простейших схем: «Моногибридного и дигибридного скрещивания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4.</w:t>
            </w:r>
          </w:p>
          <w:p w:rsidR="000975E0" w:rsidRPr="00B33032" w:rsidRDefault="000975E0" w:rsidP="00B33032">
            <w:pPr>
              <w:rPr>
                <w:sz w:val="26"/>
                <w:szCs w:val="26"/>
              </w:rPr>
            </w:pPr>
            <w:r w:rsidRPr="00B33032">
              <w:rPr>
                <w:bCs/>
                <w:color w:val="000000"/>
                <w:sz w:val="26"/>
                <w:szCs w:val="26"/>
              </w:rPr>
              <w:t>Эволюционное учение.</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 №4</w:t>
            </w:r>
          </w:p>
          <w:p w:rsidR="000975E0" w:rsidRPr="00B33032" w:rsidRDefault="000975E0" w:rsidP="00B33032">
            <w:pPr>
              <w:rPr>
                <w:sz w:val="26"/>
                <w:szCs w:val="26"/>
              </w:rPr>
            </w:pPr>
            <w:r w:rsidRPr="00B33032">
              <w:rPr>
                <w:bCs/>
                <w:color w:val="000000"/>
                <w:sz w:val="26"/>
                <w:szCs w:val="26"/>
              </w:rPr>
              <w:t>1.Подготовка  рефератов по темам: «Бактерии-первые обитатели нашей планеты»,</w:t>
            </w:r>
          </w:p>
          <w:p w:rsidR="000975E0" w:rsidRPr="00B33032" w:rsidRDefault="000975E0" w:rsidP="00B33032">
            <w:pPr>
              <w:rPr>
                <w:sz w:val="26"/>
                <w:szCs w:val="26"/>
              </w:rPr>
            </w:pPr>
            <w:r w:rsidRPr="00B33032">
              <w:rPr>
                <w:bCs/>
                <w:color w:val="000000"/>
                <w:sz w:val="26"/>
                <w:szCs w:val="26"/>
              </w:rPr>
              <w:t>«Различные гипотезы о происхождении жизни на Земле».</w:t>
            </w:r>
          </w:p>
          <w:p w:rsidR="000975E0" w:rsidRPr="00B33032" w:rsidRDefault="000975E0" w:rsidP="00B33032">
            <w:pPr>
              <w:jc w:val="both"/>
              <w:rPr>
                <w:color w:val="000000"/>
                <w:sz w:val="26"/>
                <w:szCs w:val="26"/>
              </w:rPr>
            </w:pPr>
            <w:r w:rsidRPr="00B33032">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5.</w:t>
            </w:r>
          </w:p>
          <w:p w:rsidR="000975E0" w:rsidRPr="00B33032" w:rsidRDefault="000975E0" w:rsidP="00B33032">
            <w:pPr>
              <w:rPr>
                <w:sz w:val="26"/>
                <w:szCs w:val="26"/>
              </w:rPr>
            </w:pPr>
            <w:r w:rsidRPr="00B33032">
              <w:rPr>
                <w:bCs/>
                <w:color w:val="000000"/>
                <w:sz w:val="26"/>
                <w:szCs w:val="26"/>
              </w:rPr>
              <w:t>История развития жизни на Земле</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обучающихся.№5</w:t>
            </w:r>
          </w:p>
          <w:p w:rsidR="000975E0" w:rsidRPr="00B33032" w:rsidRDefault="000975E0" w:rsidP="00B33032">
            <w:pPr>
              <w:rPr>
                <w:sz w:val="26"/>
                <w:szCs w:val="26"/>
              </w:rPr>
            </w:pPr>
            <w:r w:rsidRPr="00B33032">
              <w:rPr>
                <w:bCs/>
                <w:color w:val="000000"/>
                <w:sz w:val="26"/>
                <w:szCs w:val="26"/>
              </w:rPr>
              <w:t>1.Подгтовка реферата по теме: «Основные этапы эволюции человека»</w:t>
            </w:r>
          </w:p>
          <w:p w:rsidR="000975E0" w:rsidRPr="00B33032" w:rsidRDefault="000975E0" w:rsidP="00B33032">
            <w:pPr>
              <w:rPr>
                <w:sz w:val="26"/>
                <w:szCs w:val="26"/>
              </w:rPr>
            </w:pPr>
            <w:r w:rsidRPr="00B33032">
              <w:rPr>
                <w:bCs/>
                <w:color w:val="000000"/>
                <w:sz w:val="26"/>
                <w:szCs w:val="26"/>
              </w:rPr>
              <w:t>2.Составление таблицы: «Человек и человекообразные обезьяны»</w:t>
            </w:r>
          </w:p>
          <w:p w:rsidR="000975E0" w:rsidRPr="00B33032" w:rsidRDefault="000975E0" w:rsidP="00B33032">
            <w:pPr>
              <w:rPr>
                <w:sz w:val="26"/>
                <w:szCs w:val="26"/>
              </w:rPr>
            </w:pPr>
            <w:r w:rsidRPr="00B33032">
              <w:rPr>
                <w:bCs/>
                <w:color w:val="000000"/>
                <w:sz w:val="26"/>
                <w:szCs w:val="26"/>
              </w:rPr>
              <w:t>3. Составление презентации: «Краткая история развития органического мира».</w:t>
            </w:r>
          </w:p>
          <w:p w:rsidR="000975E0" w:rsidRPr="00B33032" w:rsidRDefault="000975E0" w:rsidP="00B33032">
            <w:pPr>
              <w:jc w:val="both"/>
              <w:rPr>
                <w:color w:val="000000"/>
                <w:sz w:val="26"/>
                <w:szCs w:val="26"/>
              </w:rPr>
            </w:pPr>
            <w:r w:rsidRPr="00B33032">
              <w:rPr>
                <w:bCs/>
                <w:color w:val="000000"/>
                <w:sz w:val="26"/>
                <w:szCs w:val="26"/>
              </w:rPr>
              <w:t>4.Анализ и оценка различных гипотез происхождения человека.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6.</w:t>
            </w:r>
          </w:p>
          <w:p w:rsidR="000975E0" w:rsidRPr="00B33032" w:rsidRDefault="000975E0" w:rsidP="00B33032">
            <w:pPr>
              <w:rPr>
                <w:sz w:val="26"/>
                <w:szCs w:val="26"/>
              </w:rPr>
            </w:pPr>
            <w:r w:rsidRPr="00B33032">
              <w:rPr>
                <w:bCs/>
                <w:color w:val="000000"/>
                <w:sz w:val="26"/>
                <w:szCs w:val="26"/>
              </w:rPr>
              <w:t>Основы экологии</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обучающихся.№6</w:t>
            </w:r>
          </w:p>
          <w:p w:rsidR="000975E0" w:rsidRPr="00B33032" w:rsidRDefault="000975E0" w:rsidP="00B33032">
            <w:pPr>
              <w:rPr>
                <w:sz w:val="26"/>
                <w:szCs w:val="26"/>
              </w:rPr>
            </w:pPr>
            <w:r w:rsidRPr="00B33032">
              <w:rPr>
                <w:bCs/>
                <w:color w:val="000000"/>
                <w:sz w:val="26"/>
                <w:szCs w:val="26"/>
              </w:rPr>
              <w:t>1.Подготовка реферата на тему: «Белый стерх- представитель фауны Республики Татарстан»</w:t>
            </w:r>
          </w:p>
          <w:p w:rsidR="000975E0" w:rsidRPr="00B33032" w:rsidRDefault="000975E0" w:rsidP="00B33032">
            <w:pPr>
              <w:rPr>
                <w:sz w:val="26"/>
                <w:szCs w:val="26"/>
              </w:rPr>
            </w:pPr>
            <w:r w:rsidRPr="00B33032">
              <w:rPr>
                <w:bCs/>
                <w:color w:val="000000"/>
                <w:sz w:val="26"/>
                <w:szCs w:val="26"/>
              </w:rPr>
              <w:lastRenderedPageBreak/>
              <w:t>1.Описание антропогенных изменений в естественных природных ландшафтах своей местности.</w:t>
            </w:r>
          </w:p>
          <w:p w:rsidR="000975E0" w:rsidRPr="00B33032" w:rsidRDefault="000975E0" w:rsidP="00B33032">
            <w:pPr>
              <w:jc w:val="both"/>
              <w:rPr>
                <w:color w:val="000000"/>
                <w:sz w:val="26"/>
                <w:szCs w:val="26"/>
              </w:rPr>
            </w:pPr>
            <w:r w:rsidRPr="00B33032">
              <w:rPr>
                <w:bCs/>
                <w:color w:val="000000"/>
                <w:sz w:val="26"/>
                <w:szCs w:val="26"/>
              </w:rPr>
              <w:t>3.Описание искусственной экосистемы (пресноводный аквариум).</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lastRenderedPageBreak/>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7.</w:t>
            </w:r>
          </w:p>
          <w:p w:rsidR="000975E0" w:rsidRPr="00B33032" w:rsidRDefault="000975E0" w:rsidP="00B33032">
            <w:pPr>
              <w:rPr>
                <w:sz w:val="26"/>
                <w:szCs w:val="26"/>
              </w:rPr>
            </w:pPr>
            <w:r w:rsidRPr="00B33032">
              <w:rPr>
                <w:bCs/>
                <w:color w:val="000000"/>
                <w:sz w:val="26"/>
                <w:szCs w:val="26"/>
              </w:rPr>
              <w:t>Бионика как одно из направлений биологии и кибернетики.</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3</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snapToGrid w:val="0"/>
              <w:rPr>
                <w:bCs/>
                <w:color w:val="000000"/>
                <w:sz w:val="26"/>
                <w:szCs w:val="26"/>
              </w:rPr>
            </w:pPr>
          </w:p>
          <w:p w:rsidR="000975E0" w:rsidRPr="00B33032" w:rsidRDefault="000975E0" w:rsidP="00B33032">
            <w:pPr>
              <w:rPr>
                <w:sz w:val="26"/>
                <w:szCs w:val="26"/>
              </w:rPr>
            </w:pPr>
            <w:r w:rsidRPr="00B33032">
              <w:rPr>
                <w:bCs/>
                <w:color w:val="000000"/>
                <w:sz w:val="26"/>
                <w:szCs w:val="26"/>
              </w:rPr>
              <w:t>Самостоятельная работа обучающихся №7</w:t>
            </w:r>
          </w:p>
          <w:p w:rsidR="000975E0" w:rsidRPr="00B33032" w:rsidRDefault="000975E0" w:rsidP="00B33032">
            <w:pPr>
              <w:rPr>
                <w:sz w:val="26"/>
                <w:szCs w:val="26"/>
              </w:rPr>
            </w:pPr>
            <w:r w:rsidRPr="00B33032">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rsidR="000975E0" w:rsidRPr="00B33032" w:rsidRDefault="000975E0" w:rsidP="00B33032">
            <w:pPr>
              <w:jc w:val="both"/>
              <w:rPr>
                <w:color w:val="000000"/>
                <w:sz w:val="26"/>
                <w:szCs w:val="26"/>
              </w:rPr>
            </w:pPr>
            <w:r w:rsidRPr="00B33032">
              <w:rPr>
                <w:bCs/>
                <w:color w:val="000000"/>
                <w:sz w:val="26"/>
                <w:szCs w:val="26"/>
              </w:rPr>
              <w:t>2. Подготовка реферата по теме : «Ориентация птиц в полете».</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 xml:space="preserve">Сообщение </w:t>
            </w:r>
          </w:p>
        </w:tc>
      </w:tr>
      <w:tr w:rsidR="000975E0" w:rsidRPr="00B33032" w:rsidTr="00B33032">
        <w:tc>
          <w:tcPr>
            <w:tcW w:w="2694" w:type="dxa"/>
            <w:gridSpan w:val="2"/>
          </w:tcPr>
          <w:p w:rsidR="000975E0" w:rsidRPr="00B33032" w:rsidRDefault="000975E0" w:rsidP="00B33032">
            <w:pPr>
              <w:rPr>
                <w:sz w:val="26"/>
                <w:szCs w:val="26"/>
              </w:rPr>
            </w:pPr>
            <w:r w:rsidRPr="00B33032">
              <w:rPr>
                <w:sz w:val="26"/>
                <w:szCs w:val="26"/>
              </w:rPr>
              <w:t>Итого</w:t>
            </w:r>
          </w:p>
        </w:tc>
        <w:tc>
          <w:tcPr>
            <w:tcW w:w="831" w:type="dxa"/>
          </w:tcPr>
          <w:p w:rsidR="000975E0" w:rsidRPr="00B33032" w:rsidRDefault="000975E0" w:rsidP="00B33032">
            <w:pPr>
              <w:pStyle w:val="af2"/>
              <w:spacing w:before="0" w:beforeAutospacing="0" w:after="0" w:afterAutospacing="0"/>
              <w:jc w:val="center"/>
              <w:rPr>
                <w:sz w:val="26"/>
                <w:szCs w:val="26"/>
              </w:rPr>
            </w:pPr>
          </w:p>
        </w:tc>
        <w:tc>
          <w:tcPr>
            <w:tcW w:w="5123" w:type="dxa"/>
          </w:tcPr>
          <w:p w:rsidR="000975E0" w:rsidRPr="00B33032" w:rsidRDefault="000975E0" w:rsidP="00B33032">
            <w:pPr>
              <w:jc w:val="both"/>
              <w:rPr>
                <w:color w:val="000000"/>
                <w:sz w:val="26"/>
                <w:szCs w:val="26"/>
              </w:rPr>
            </w:pPr>
          </w:p>
        </w:tc>
        <w:tc>
          <w:tcPr>
            <w:tcW w:w="1902" w:type="dxa"/>
          </w:tcPr>
          <w:p w:rsidR="000975E0" w:rsidRPr="00B33032" w:rsidRDefault="000975E0" w:rsidP="00B33032">
            <w:pPr>
              <w:pStyle w:val="af2"/>
              <w:spacing w:before="0" w:beforeAutospacing="0" w:after="0" w:afterAutospacing="0"/>
              <w:rPr>
                <w:sz w:val="26"/>
                <w:szCs w:val="26"/>
              </w:rPr>
            </w:pPr>
            <w:r w:rsidRPr="00B33032">
              <w:rPr>
                <w:sz w:val="26"/>
                <w:szCs w:val="26"/>
              </w:rPr>
              <w:t>39</w:t>
            </w:r>
          </w:p>
        </w:tc>
      </w:tr>
    </w:tbl>
    <w:p w:rsidR="00530C89" w:rsidRPr="00B33032" w:rsidRDefault="00530C89" w:rsidP="00B33032">
      <w:pPr>
        <w:jc w:val="center"/>
        <w:rPr>
          <w:rFonts w:eastAsia="Calibri"/>
          <w:b/>
          <w:bCs/>
          <w:color w:val="000000"/>
          <w:sz w:val="26"/>
          <w:szCs w:val="26"/>
          <w:lang w:eastAsia="en-US"/>
        </w:rPr>
      </w:pPr>
      <w:r w:rsidRPr="00B33032">
        <w:rPr>
          <w:rFonts w:eastAsia="Calibri"/>
          <w:b/>
          <w:bCs/>
          <w:color w:val="000000"/>
          <w:sz w:val="26"/>
          <w:szCs w:val="26"/>
          <w:lang w:eastAsia="en-US"/>
        </w:rPr>
        <w:t xml:space="preserve">3. Общие рекомендации обучающемуся </w:t>
      </w:r>
      <w:r w:rsidRPr="00B33032">
        <w:rPr>
          <w:rFonts w:eastAsia="Calibri"/>
          <w:b/>
          <w:bCs/>
          <w:color w:val="000000"/>
          <w:sz w:val="26"/>
          <w:szCs w:val="26"/>
          <w:lang w:eastAsia="en-US"/>
        </w:rPr>
        <w:br/>
        <w:t xml:space="preserve">по выполнению </w:t>
      </w:r>
      <w:r w:rsidRPr="00B33032">
        <w:rPr>
          <w:rFonts w:eastAsia="Calibri"/>
          <w:b/>
          <w:bCs/>
          <w:sz w:val="26"/>
          <w:szCs w:val="26"/>
          <w:lang w:eastAsia="en-US"/>
        </w:rPr>
        <w:t>внеаудиторных самостоятельных</w:t>
      </w:r>
      <w:r w:rsidRPr="00B33032">
        <w:rPr>
          <w:rFonts w:eastAsia="Calibri"/>
          <w:b/>
          <w:bCs/>
          <w:color w:val="000000"/>
          <w:sz w:val="26"/>
          <w:szCs w:val="26"/>
          <w:lang w:eastAsia="en-US"/>
        </w:rPr>
        <w:t xml:space="preserve"> работ</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 xml:space="preserve">Внимательно прочитайте название темы, цели и задачи самостоятельной работы. </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Внимательно прочитайте рекомендации преподавателя по выполнению самостоятельной работы.</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Ознакомьтесь со списком литературы и источников по заданной теме самостоятельной работы.</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Продумайте ход выполнения работы.</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530C89" w:rsidRPr="00B33032" w:rsidRDefault="00530C89" w:rsidP="00B33032">
      <w:pPr>
        <w:widowControl w:val="0"/>
        <w:numPr>
          <w:ilvl w:val="0"/>
          <w:numId w:val="40"/>
        </w:numPr>
        <w:tabs>
          <w:tab w:val="left" w:pos="993"/>
        </w:tabs>
        <w:autoSpaceDE w:val="0"/>
        <w:autoSpaceDN w:val="0"/>
        <w:adjustRightInd w:val="0"/>
        <w:rPr>
          <w:rFonts w:eastAsia="Calibri"/>
          <w:sz w:val="26"/>
          <w:szCs w:val="26"/>
          <w:lang w:eastAsia="en-US"/>
        </w:rPr>
      </w:pPr>
      <w:r w:rsidRPr="00B33032">
        <w:rPr>
          <w:rFonts w:eastAsia="Calibri"/>
          <w:sz w:val="26"/>
          <w:szCs w:val="26"/>
          <w:lang w:eastAsia="en-US"/>
        </w:rPr>
        <w:t xml:space="preserve">Если при выполнении </w:t>
      </w:r>
      <w:r w:rsidRPr="00B33032">
        <w:rPr>
          <w:rFonts w:eastAsia="Calibri"/>
          <w:color w:val="000000"/>
          <w:sz w:val="26"/>
          <w:szCs w:val="26"/>
          <w:lang w:eastAsia="en-US"/>
        </w:rPr>
        <w:t xml:space="preserve">самостоятельной </w:t>
      </w:r>
      <w:r w:rsidRPr="00B33032">
        <w:rPr>
          <w:rFonts w:eastAsia="Calibri"/>
          <w:sz w:val="26"/>
          <w:szCs w:val="26"/>
          <w:lang w:eastAsia="en-US"/>
        </w:rPr>
        <w:t xml:space="preserve">работы применяется </w:t>
      </w:r>
      <w:r w:rsidRPr="00B33032">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Сдайте готовую работу преподавателю для проверки точно в срок.</w:t>
      </w:r>
    </w:p>
    <w:p w:rsidR="00530C89" w:rsidRPr="00B33032" w:rsidRDefault="00530C89" w:rsidP="00B33032">
      <w:pPr>
        <w:widowControl w:val="0"/>
        <w:numPr>
          <w:ilvl w:val="0"/>
          <w:numId w:val="40"/>
        </w:numPr>
        <w:tabs>
          <w:tab w:val="left" w:pos="993"/>
        </w:tabs>
        <w:autoSpaceDE w:val="0"/>
        <w:autoSpaceDN w:val="0"/>
        <w:adjustRightInd w:val="0"/>
        <w:jc w:val="both"/>
        <w:rPr>
          <w:rFonts w:eastAsia="Arial-BoldMT"/>
          <w:sz w:val="26"/>
          <w:szCs w:val="26"/>
          <w:lang w:eastAsia="en-US"/>
        </w:rPr>
      </w:pPr>
      <w:r w:rsidRPr="00B33032">
        <w:rPr>
          <w:rFonts w:eastAsia="Calibri"/>
          <w:sz w:val="26"/>
          <w:szCs w:val="26"/>
          <w:lang w:eastAsia="en-US"/>
        </w:rPr>
        <w:t xml:space="preserve">Если </w:t>
      </w:r>
      <w:r w:rsidRPr="00B33032">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Участвуйте в обсуждении полученных результатов самостоятельной работы.</w:t>
      </w:r>
    </w:p>
    <w:p w:rsidR="00530C89" w:rsidRPr="00B33032" w:rsidRDefault="00530C89" w:rsidP="00B33032">
      <w:pPr>
        <w:jc w:val="both"/>
        <w:rPr>
          <w:rFonts w:eastAsia="Calibri"/>
          <w:sz w:val="26"/>
          <w:szCs w:val="26"/>
          <w:lang w:eastAsia="en-US"/>
        </w:rPr>
      </w:pPr>
    </w:p>
    <w:p w:rsidR="00530C89" w:rsidRPr="00B33032" w:rsidRDefault="00530C89" w:rsidP="00B33032">
      <w:pPr>
        <w:ind w:firstLine="360"/>
        <w:jc w:val="both"/>
        <w:rPr>
          <w:rFonts w:eastAsia="Calibri"/>
          <w:sz w:val="26"/>
          <w:szCs w:val="26"/>
          <w:lang w:eastAsia="en-US"/>
        </w:rPr>
      </w:pPr>
    </w:p>
    <w:p w:rsidR="00530C89" w:rsidRPr="00B33032" w:rsidRDefault="00530C89" w:rsidP="00B33032">
      <w:pPr>
        <w:ind w:firstLine="360"/>
        <w:jc w:val="both"/>
        <w:rPr>
          <w:rFonts w:eastAsia="Calibri"/>
          <w:sz w:val="26"/>
          <w:szCs w:val="26"/>
          <w:lang w:eastAsia="en-US"/>
        </w:rPr>
      </w:pPr>
      <w:r w:rsidRPr="00B33032">
        <w:rPr>
          <w:rFonts w:eastAsia="Calibri"/>
          <w:sz w:val="26"/>
          <w:szCs w:val="26"/>
          <w:lang w:eastAsia="en-US"/>
        </w:rPr>
        <w:t>Перечень видов самостоятельной работы представлен в таблице 2.</w:t>
      </w:r>
    </w:p>
    <w:p w:rsidR="00530C89" w:rsidRPr="00B33032" w:rsidRDefault="00530C89" w:rsidP="00B33032">
      <w:pPr>
        <w:ind w:firstLine="360"/>
        <w:jc w:val="right"/>
        <w:rPr>
          <w:rFonts w:eastAsia="Calibri"/>
          <w:sz w:val="26"/>
          <w:szCs w:val="26"/>
          <w:lang w:eastAsia="en-US"/>
        </w:rPr>
      </w:pPr>
      <w:r w:rsidRPr="00B33032">
        <w:rPr>
          <w:rFonts w:eastAsia="Calibri"/>
          <w:sz w:val="26"/>
          <w:szCs w:val="26"/>
          <w:lang w:eastAsia="en-US"/>
        </w:rPr>
        <w:t>Таблица 2</w:t>
      </w:r>
    </w:p>
    <w:p w:rsidR="00530C89" w:rsidRPr="00B33032" w:rsidRDefault="00530C89" w:rsidP="00B33032">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B33032" w:rsidTr="009F0401">
        <w:tc>
          <w:tcPr>
            <w:tcW w:w="1020" w:type="dxa"/>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Кол-во часов</w:t>
            </w:r>
          </w:p>
        </w:tc>
        <w:tc>
          <w:tcPr>
            <w:tcW w:w="5343" w:type="dxa"/>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Вид самостоятельной работы</w:t>
            </w:r>
          </w:p>
        </w:tc>
        <w:tc>
          <w:tcPr>
            <w:tcW w:w="3101" w:type="dxa"/>
            <w:shd w:val="clear" w:color="auto" w:fill="FFFFFF"/>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Форма контроля</w:t>
            </w:r>
          </w:p>
        </w:tc>
      </w:tr>
      <w:tr w:rsidR="00530C89" w:rsidRPr="00B33032" w:rsidTr="009F0401">
        <w:trPr>
          <w:cantSplit/>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4</w:t>
            </w:r>
          </w:p>
        </w:tc>
        <w:tc>
          <w:tcPr>
            <w:tcW w:w="5343" w:type="dxa"/>
          </w:tcPr>
          <w:p w:rsidR="00530C89" w:rsidRPr="00B33032" w:rsidRDefault="00530C89" w:rsidP="00B33032">
            <w:pPr>
              <w:rPr>
                <w:rFonts w:eastAsia="Times New Roman"/>
                <w:sz w:val="26"/>
                <w:szCs w:val="26"/>
              </w:rPr>
            </w:pPr>
            <w:r w:rsidRPr="00B33032">
              <w:rPr>
                <w:rFonts w:eastAsia="Times New Roman"/>
                <w:sz w:val="26"/>
                <w:szCs w:val="26"/>
              </w:rPr>
              <w:t>Конспектирование</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Самоотчет</w:t>
            </w:r>
          </w:p>
        </w:tc>
      </w:tr>
      <w:tr w:rsidR="00530C89" w:rsidRPr="00B33032" w:rsidTr="009F0401">
        <w:trPr>
          <w:cantSplit/>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8</w:t>
            </w:r>
          </w:p>
        </w:tc>
        <w:tc>
          <w:tcPr>
            <w:tcW w:w="5343" w:type="dxa"/>
          </w:tcPr>
          <w:p w:rsidR="00530C89" w:rsidRPr="00B33032" w:rsidRDefault="00530C89" w:rsidP="00B33032">
            <w:pPr>
              <w:rPr>
                <w:rFonts w:eastAsia="Times New Roman"/>
                <w:sz w:val="26"/>
                <w:szCs w:val="26"/>
              </w:rPr>
            </w:pPr>
            <w:r w:rsidRPr="00B33032">
              <w:rPr>
                <w:rFonts w:eastAsia="Times New Roman"/>
                <w:sz w:val="26"/>
                <w:szCs w:val="26"/>
              </w:rPr>
              <w:t>Подготовка и написание докладов</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Защита доклада</w:t>
            </w:r>
          </w:p>
        </w:tc>
      </w:tr>
      <w:tr w:rsidR="00530C89" w:rsidRPr="00B33032" w:rsidTr="009F0401">
        <w:trPr>
          <w:cantSplit/>
          <w:trHeight w:val="599"/>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Самостоятельное решение ситуационных задач</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Выступление на семинаре</w:t>
            </w:r>
          </w:p>
        </w:tc>
      </w:tr>
      <w:tr w:rsidR="00530C89" w:rsidRPr="00B33032" w:rsidTr="009F0401">
        <w:trPr>
          <w:cantSplit/>
          <w:trHeight w:val="599"/>
        </w:trPr>
        <w:tc>
          <w:tcPr>
            <w:tcW w:w="1020" w:type="dxa"/>
          </w:tcPr>
          <w:p w:rsidR="00530C89" w:rsidRPr="00B33032" w:rsidRDefault="00C3271B" w:rsidP="00B33032">
            <w:pPr>
              <w:jc w:val="center"/>
              <w:rPr>
                <w:rFonts w:eastAsia="Calibri"/>
                <w:sz w:val="26"/>
                <w:szCs w:val="26"/>
                <w:lang w:eastAsia="en-US"/>
              </w:rPr>
            </w:pPr>
            <w:r w:rsidRPr="00B33032">
              <w:rPr>
                <w:rFonts w:eastAsia="Calibri"/>
                <w:sz w:val="26"/>
                <w:szCs w:val="26"/>
                <w:lang w:eastAsia="en-US"/>
              </w:rPr>
              <w:t>24</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Подготовка и написание сообщения</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Защита сообщения</w:t>
            </w:r>
          </w:p>
        </w:tc>
      </w:tr>
      <w:tr w:rsidR="00530C89" w:rsidRPr="00B33032" w:rsidTr="009F0401">
        <w:trPr>
          <w:cantSplit/>
          <w:trHeight w:val="599"/>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Представление мультимедийной презентации</w:t>
            </w:r>
          </w:p>
        </w:tc>
      </w:tr>
      <w:tr w:rsidR="00530C89" w:rsidRPr="00B33032" w:rsidTr="00B33032">
        <w:trPr>
          <w:cantSplit/>
          <w:trHeight w:val="295"/>
        </w:trPr>
        <w:tc>
          <w:tcPr>
            <w:tcW w:w="1020" w:type="dxa"/>
          </w:tcPr>
          <w:p w:rsidR="00530C89" w:rsidRPr="00B33032" w:rsidRDefault="00C3271B" w:rsidP="00B33032">
            <w:pPr>
              <w:jc w:val="center"/>
              <w:rPr>
                <w:rFonts w:eastAsia="Calibri"/>
                <w:sz w:val="26"/>
                <w:szCs w:val="26"/>
                <w:lang w:eastAsia="en-US"/>
              </w:rPr>
            </w:pPr>
            <w:r w:rsidRPr="00B33032">
              <w:rPr>
                <w:rFonts w:eastAsia="Calibri"/>
                <w:sz w:val="26"/>
                <w:szCs w:val="26"/>
                <w:lang w:eastAsia="en-US"/>
              </w:rPr>
              <w:t>4</w:t>
            </w:r>
            <w:r w:rsidR="00530C89" w:rsidRPr="00B33032">
              <w:rPr>
                <w:rFonts w:eastAsia="Calibri"/>
                <w:sz w:val="26"/>
                <w:szCs w:val="26"/>
                <w:lang w:eastAsia="en-US"/>
              </w:rPr>
              <w:t>2</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Подготовка и написание рефератов</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Защита реферата</w:t>
            </w:r>
          </w:p>
        </w:tc>
      </w:tr>
    </w:tbl>
    <w:p w:rsidR="00530C89" w:rsidRPr="00B33032" w:rsidRDefault="00530C89" w:rsidP="00B33032">
      <w:pPr>
        <w:rPr>
          <w:rFonts w:eastAsia="Times New Roman"/>
          <w:b/>
          <w:bCs/>
          <w:sz w:val="26"/>
          <w:szCs w:val="26"/>
        </w:rPr>
      </w:pPr>
    </w:p>
    <w:p w:rsidR="00530C89" w:rsidRPr="00B33032" w:rsidRDefault="00530C89" w:rsidP="00B33032">
      <w:pPr>
        <w:keepNext/>
        <w:autoSpaceDE w:val="0"/>
        <w:autoSpaceDN w:val="0"/>
        <w:jc w:val="center"/>
        <w:outlineLvl w:val="0"/>
        <w:rPr>
          <w:rFonts w:eastAsia="Times New Roman"/>
          <w:b/>
          <w:sz w:val="26"/>
          <w:szCs w:val="26"/>
        </w:rPr>
      </w:pPr>
      <w:bookmarkStart w:id="4" w:name="_Toc354667570"/>
      <w:r w:rsidRPr="00B33032">
        <w:rPr>
          <w:rFonts w:eastAsia="Times New Roman"/>
          <w:b/>
          <w:sz w:val="26"/>
          <w:szCs w:val="26"/>
        </w:rPr>
        <w:t>Методические рекомендации по работе с литературой</w:t>
      </w:r>
      <w:bookmarkEnd w:id="4"/>
      <w:r w:rsidRPr="00B33032">
        <w:rPr>
          <w:rFonts w:eastAsia="Times New Roman"/>
          <w:b/>
          <w:sz w:val="26"/>
          <w:szCs w:val="26"/>
        </w:rPr>
        <w:t>.</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Умение работать с литературой означает научиться осмысленно пользоваться источниками.</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Существует несколько методов работы с литературой.</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Один из них - самый известный - </w:t>
      </w:r>
      <w:r w:rsidRPr="00B33032">
        <w:rPr>
          <w:rFonts w:eastAsia="Calibri"/>
          <w:sz w:val="26"/>
          <w:szCs w:val="26"/>
          <w:u w:val="single"/>
          <w:lang w:eastAsia="en-US"/>
        </w:rPr>
        <w:t>метод повторения</w:t>
      </w:r>
      <w:r w:rsidRPr="00B3303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Наиболее эффективный метод - </w:t>
      </w:r>
      <w:r w:rsidRPr="00B33032">
        <w:rPr>
          <w:rFonts w:eastAsia="Calibri"/>
          <w:sz w:val="26"/>
          <w:szCs w:val="26"/>
          <w:u w:val="single"/>
          <w:lang w:eastAsia="en-US"/>
        </w:rPr>
        <w:t>метод кодирования</w:t>
      </w:r>
      <w:r w:rsidRPr="00B3303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 Изучение научной учебной и иной литературы требует ведения рабочих записей. </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0C89" w:rsidRPr="00B33032" w:rsidRDefault="00530C89" w:rsidP="00B33032">
      <w:pPr>
        <w:ind w:firstLine="709"/>
        <w:jc w:val="both"/>
        <w:rPr>
          <w:rFonts w:eastAsia="Calibri"/>
          <w:sz w:val="26"/>
          <w:szCs w:val="26"/>
          <w:lang w:eastAsia="en-US"/>
        </w:rPr>
      </w:pPr>
      <w:r w:rsidRPr="00B33032">
        <w:rPr>
          <w:rFonts w:eastAsia="Calibri"/>
          <w:b/>
          <w:sz w:val="26"/>
          <w:szCs w:val="26"/>
          <w:lang w:eastAsia="en-US"/>
        </w:rPr>
        <w:t>План</w:t>
      </w:r>
      <w:r w:rsidRPr="00B3303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Преимущество плана состоит в следующем.</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t>Во-первых</w:t>
      </w:r>
      <w:r w:rsidRPr="00B3303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t>Во-вторых</w:t>
      </w:r>
      <w:r w:rsidRPr="00B3303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lastRenderedPageBreak/>
        <w:t>В-третьих</w:t>
      </w:r>
      <w:r w:rsidRPr="00B33032">
        <w:rPr>
          <w:rFonts w:eastAsia="Calibri"/>
          <w:sz w:val="26"/>
          <w:szCs w:val="26"/>
          <w:lang w:eastAsia="en-US"/>
        </w:rPr>
        <w:t>, план позволяет – при последующем возвращении к нему – быстрее обычного вспомнить прочитанное.</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t>В-четвертых</w:t>
      </w:r>
      <w:r w:rsidRPr="00B33032">
        <w:rPr>
          <w:rFonts w:eastAsia="Calibri"/>
          <w:sz w:val="26"/>
          <w:szCs w:val="26"/>
          <w:lang w:eastAsia="en-US"/>
        </w:rPr>
        <w:t>, С помощью плана гораздо удобнее отыскивать в источнике  нужные места, факты, цитаты и т.д.</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Выписки</w:t>
      </w:r>
      <w:r w:rsidRPr="00B3303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Тезисы</w:t>
      </w:r>
      <w:r w:rsidRPr="00B3303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Отличие тезисов от обычных выписок состоит в следующем. </w:t>
      </w:r>
      <w:r w:rsidRPr="00B33032">
        <w:rPr>
          <w:rFonts w:eastAsia="Calibri"/>
          <w:i/>
          <w:sz w:val="26"/>
          <w:szCs w:val="26"/>
          <w:lang w:eastAsia="en-US"/>
        </w:rPr>
        <w:t>Во-первых</w:t>
      </w:r>
      <w:r w:rsidRPr="00B33032">
        <w:rPr>
          <w:rFonts w:eastAsia="Calibri"/>
          <w:sz w:val="26"/>
          <w:szCs w:val="26"/>
          <w:lang w:eastAsia="en-US"/>
        </w:rPr>
        <w:t xml:space="preserve">, тезисам присуща значительно более высокая степень концентрации материала.  </w:t>
      </w:r>
      <w:r w:rsidRPr="00B33032">
        <w:rPr>
          <w:rFonts w:eastAsia="Calibri"/>
          <w:i/>
          <w:sz w:val="26"/>
          <w:szCs w:val="26"/>
          <w:lang w:eastAsia="en-US"/>
        </w:rPr>
        <w:t>Во-вторых</w:t>
      </w:r>
      <w:r w:rsidRPr="00B33032">
        <w:rPr>
          <w:rFonts w:eastAsia="Calibri"/>
          <w:sz w:val="26"/>
          <w:szCs w:val="26"/>
          <w:lang w:eastAsia="en-US"/>
        </w:rPr>
        <w:t xml:space="preserve">, в тезисах отмечается преобладание выводов над общими рассуждениями. </w:t>
      </w:r>
      <w:r w:rsidRPr="00B33032">
        <w:rPr>
          <w:rFonts w:eastAsia="Calibri"/>
          <w:i/>
          <w:sz w:val="26"/>
          <w:szCs w:val="26"/>
          <w:lang w:eastAsia="en-US"/>
        </w:rPr>
        <w:t>В-третьих</w:t>
      </w:r>
      <w:r w:rsidRPr="00B3303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Аннотация</w:t>
      </w:r>
      <w:r w:rsidRPr="00B3303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 xml:space="preserve">Резюме </w:t>
      </w:r>
      <w:r w:rsidRPr="00B3303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Конспект</w:t>
      </w:r>
      <w:r w:rsidRPr="00B3303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rsidR="00530C89" w:rsidRPr="00B33032" w:rsidRDefault="00530C89" w:rsidP="00B33032">
      <w:pPr>
        <w:jc w:val="center"/>
        <w:rPr>
          <w:rFonts w:eastAsia="Calibri"/>
          <w:b/>
          <w:sz w:val="26"/>
          <w:szCs w:val="26"/>
        </w:rPr>
      </w:pPr>
    </w:p>
    <w:p w:rsidR="00530C89" w:rsidRPr="00B33032" w:rsidRDefault="00530C89" w:rsidP="00B33032">
      <w:pPr>
        <w:jc w:val="center"/>
        <w:rPr>
          <w:rFonts w:eastAsia="Calibri"/>
          <w:color w:val="000000"/>
          <w:sz w:val="26"/>
          <w:szCs w:val="26"/>
          <w:lang w:eastAsia="en-US"/>
        </w:rPr>
      </w:pPr>
      <w:r w:rsidRPr="00B33032">
        <w:rPr>
          <w:rFonts w:eastAsia="Calibri"/>
          <w:b/>
          <w:sz w:val="26"/>
          <w:szCs w:val="26"/>
        </w:rPr>
        <w:t>Методические  </w:t>
      </w:r>
      <w:bookmarkStart w:id="8" w:name="YANDEX_186"/>
      <w:bookmarkEnd w:id="8"/>
      <w:r w:rsidRPr="00B33032">
        <w:rPr>
          <w:rFonts w:eastAsia="Calibri"/>
          <w:b/>
          <w:sz w:val="26"/>
          <w:szCs w:val="26"/>
        </w:rPr>
        <w:t> рекомендации по составлению</w:t>
      </w:r>
      <w:bookmarkEnd w:id="5"/>
      <w:r w:rsidRPr="00B33032">
        <w:rPr>
          <w:rFonts w:eastAsia="Calibri"/>
          <w:b/>
          <w:bCs/>
          <w:iCs/>
          <w:color w:val="000000"/>
          <w:sz w:val="26"/>
          <w:szCs w:val="26"/>
          <w:lang w:eastAsia="en-US"/>
        </w:rPr>
        <w:t xml:space="preserve"> конспекта:</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Выделите главное, составьте план;</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Кратко сформулируйте основные положения текста, отметьте аргументацию автора;</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Грамотно записывайте цитаты. Цитируя, учитывайте лаконичность, значимость мысли.</w:t>
      </w:r>
    </w:p>
    <w:p w:rsidR="00530C89" w:rsidRPr="00B33032" w:rsidRDefault="00530C89" w:rsidP="00B33032">
      <w:pPr>
        <w:tabs>
          <w:tab w:val="left" w:pos="993"/>
        </w:tabs>
        <w:jc w:val="both"/>
        <w:rPr>
          <w:rFonts w:eastAsia="Calibri"/>
          <w:color w:val="000000"/>
          <w:sz w:val="26"/>
          <w:szCs w:val="26"/>
          <w:lang w:eastAsia="en-US"/>
        </w:rPr>
      </w:pPr>
      <w:r w:rsidRPr="00B33032">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B33032">
        <w:rPr>
          <w:rFonts w:eastAsia="Calibri"/>
          <w:color w:val="000000"/>
          <w:sz w:val="26"/>
          <w:szCs w:val="26"/>
          <w:lang w:eastAsia="en-US"/>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rsidR="00530C89" w:rsidRPr="00B33032" w:rsidRDefault="00530C89" w:rsidP="00B33032">
      <w:pPr>
        <w:keepNext/>
        <w:keepLines/>
        <w:jc w:val="center"/>
        <w:outlineLvl w:val="2"/>
        <w:rPr>
          <w:rFonts w:eastAsia="Times New Roman"/>
          <w:b/>
          <w:bCs/>
          <w:sz w:val="26"/>
          <w:szCs w:val="26"/>
          <w:lang w:eastAsia="en-US"/>
        </w:rPr>
      </w:pPr>
      <w:r w:rsidRPr="00B33032">
        <w:rPr>
          <w:rFonts w:eastAsia="Times New Roman"/>
          <w:b/>
          <w:bCs/>
          <w:sz w:val="26"/>
          <w:szCs w:val="26"/>
          <w:lang w:eastAsia="en-US"/>
        </w:rPr>
        <w:t>Методические рекомендации по подготовке доклада</w:t>
      </w:r>
      <w:bookmarkEnd w:id="9"/>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Доклад </w:t>
      </w:r>
      <w:r w:rsidRPr="00B33032">
        <w:rPr>
          <w:rFonts w:eastAsia="Calibri"/>
          <w:sz w:val="26"/>
          <w:szCs w:val="26"/>
          <w:lang w:eastAsia="en-US"/>
        </w:rPr>
        <w:t>– публичное сообщение, представляющее собой развёрнутое изложение определённой темы.</w:t>
      </w:r>
    </w:p>
    <w:p w:rsidR="00530C89" w:rsidRPr="00B33032" w:rsidRDefault="00530C89" w:rsidP="00B33032">
      <w:pPr>
        <w:autoSpaceDE w:val="0"/>
        <w:autoSpaceDN w:val="0"/>
        <w:adjustRightInd w:val="0"/>
        <w:jc w:val="both"/>
        <w:rPr>
          <w:rFonts w:eastAsia="Calibri"/>
          <w:b/>
          <w:bCs/>
          <w:sz w:val="26"/>
          <w:szCs w:val="26"/>
          <w:lang w:eastAsia="en-US"/>
        </w:rPr>
      </w:pPr>
      <w:r w:rsidRPr="00B33032">
        <w:rPr>
          <w:rFonts w:eastAsia="Calibri"/>
          <w:b/>
          <w:bCs/>
          <w:sz w:val="26"/>
          <w:szCs w:val="26"/>
          <w:lang w:eastAsia="en-US"/>
        </w:rPr>
        <w:t>Этапы подготовки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1. Определение цели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2. Подбор необходимого материала, определяющего содержание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4. Общее знакомство с литературой и выделение среди источников главного.</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5. Уточнение плана, отбор материала к каждому пункту плана.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6. Композиционное оформление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7. Заучивание, запоминание текста доклада, подготовки тезисов выступления.</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8. Выступление с докладом.</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9. Обсуждение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10. Оценивание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Композиционное оформление доклада </w:t>
      </w:r>
      <w:r w:rsidRPr="00B3303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Вступление </w:t>
      </w:r>
      <w:r w:rsidRPr="00B33032">
        <w:rPr>
          <w:rFonts w:eastAsia="Calibri"/>
          <w:sz w:val="26"/>
          <w:szCs w:val="26"/>
          <w:lang w:eastAsia="en-US"/>
        </w:rPr>
        <w:t>помогает обеспечить успех выступления по любой тематике.</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Вступление должно содержать:</w:t>
      </w:r>
    </w:p>
    <w:p w:rsidR="00530C89" w:rsidRPr="00B33032" w:rsidRDefault="00530C89" w:rsidP="00B33032">
      <w:pPr>
        <w:numPr>
          <w:ilvl w:val="0"/>
          <w:numId w:val="36"/>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название доклада;</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сообщение основной идеи;</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современную оценку предмета изложения;</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краткое перечисление рассматриваемых вопросов;</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интересную для слушателей форму изложения;</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акцентирование оригинальности подхода.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Выступление состоит из следующих частей:</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Основная часть, </w:t>
      </w:r>
      <w:r w:rsidRPr="00B3303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30C89" w:rsidRPr="00B33032" w:rsidRDefault="00530C89" w:rsidP="00B33032">
      <w:pPr>
        <w:autoSpaceDE w:val="0"/>
        <w:autoSpaceDN w:val="0"/>
        <w:adjustRightInd w:val="0"/>
        <w:jc w:val="both"/>
        <w:rPr>
          <w:rFonts w:eastAsia="Calibri"/>
          <w:sz w:val="26"/>
          <w:szCs w:val="26"/>
        </w:rPr>
      </w:pPr>
      <w:r w:rsidRPr="00B33032">
        <w:rPr>
          <w:rFonts w:eastAsia="Calibri"/>
          <w:b/>
          <w:bCs/>
          <w:sz w:val="26"/>
          <w:szCs w:val="26"/>
          <w:lang w:eastAsia="en-US"/>
        </w:rPr>
        <w:t xml:space="preserve">Заключение </w:t>
      </w:r>
      <w:r w:rsidRPr="00B33032">
        <w:rPr>
          <w:rFonts w:eastAsia="Calibri"/>
          <w:sz w:val="26"/>
          <w:szCs w:val="26"/>
          <w:lang w:eastAsia="en-US"/>
        </w:rPr>
        <w:t>— это чёткое обобщение и краткие выводы по излагаемой теме.</w:t>
      </w:r>
    </w:p>
    <w:p w:rsidR="00530C89" w:rsidRPr="00B33032" w:rsidRDefault="00530C89" w:rsidP="00B33032">
      <w:pPr>
        <w:keepNext/>
        <w:keepLines/>
        <w:jc w:val="center"/>
        <w:outlineLvl w:val="2"/>
        <w:rPr>
          <w:rFonts w:eastAsia="Times New Roman"/>
          <w:b/>
          <w:bCs/>
          <w:sz w:val="26"/>
          <w:szCs w:val="26"/>
          <w:lang w:eastAsia="en-US"/>
        </w:rPr>
      </w:pPr>
      <w:bookmarkStart w:id="12" w:name="_Toc354667573"/>
      <w:r w:rsidRPr="00B33032">
        <w:rPr>
          <w:rFonts w:eastAsia="Times New Roman"/>
          <w:b/>
          <w:bCs/>
          <w:sz w:val="26"/>
          <w:szCs w:val="26"/>
          <w:lang w:eastAsia="en-US"/>
        </w:rPr>
        <w:t>Методические рекомендации по подготовке сообщения</w:t>
      </w:r>
      <w:bookmarkEnd w:id="10"/>
      <w:bookmarkEnd w:id="11"/>
      <w:bookmarkEnd w:id="12"/>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Регламент устного публичного выступления – не более 10 минут. </w:t>
      </w:r>
    </w:p>
    <w:p w:rsidR="00530C89" w:rsidRPr="00B33032" w:rsidRDefault="00530C89" w:rsidP="00B33032">
      <w:pPr>
        <w:ind w:firstLine="709"/>
        <w:jc w:val="both"/>
        <w:rPr>
          <w:rFonts w:eastAsia="Times New Roman"/>
          <w:sz w:val="26"/>
          <w:szCs w:val="26"/>
        </w:rPr>
      </w:pPr>
      <w:r w:rsidRPr="00B33032">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Любое устное выступление должно удовлетворять </w:t>
      </w:r>
      <w:r w:rsidRPr="00B33032">
        <w:rPr>
          <w:rFonts w:eastAsia="Times New Roman"/>
          <w:i/>
          <w:sz w:val="26"/>
          <w:szCs w:val="26"/>
        </w:rPr>
        <w:t>трем основным критериям</w:t>
      </w:r>
      <w:r w:rsidRPr="00B33032">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0C89" w:rsidRPr="00B33032" w:rsidRDefault="00530C89" w:rsidP="00B33032">
      <w:pPr>
        <w:ind w:firstLine="709"/>
        <w:jc w:val="both"/>
        <w:rPr>
          <w:rFonts w:eastAsia="Times New Roman"/>
          <w:sz w:val="26"/>
          <w:szCs w:val="26"/>
        </w:rPr>
      </w:pPr>
      <w:r w:rsidRPr="00B33032">
        <w:rPr>
          <w:rFonts w:eastAsia="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33032">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z w:val="26"/>
          <w:szCs w:val="26"/>
          <w:u w:val="single"/>
          <w:lang w:eastAsia="en-US"/>
        </w:rPr>
        <w:t>Вступление</w:t>
      </w:r>
      <w:r w:rsidRPr="00B33032">
        <w:rPr>
          <w:rFonts w:eastAsia="Times New Roman"/>
          <w:sz w:val="26"/>
          <w:szCs w:val="26"/>
          <w:lang w:eastAsia="en-US"/>
        </w:rPr>
        <w:t xml:space="preserve"> включает в себя </w:t>
      </w:r>
      <w:r w:rsidRPr="00B33032">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B33032">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B33032">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Требования к основному тезису выступления:</w:t>
      </w:r>
    </w:p>
    <w:p w:rsidR="00530C89" w:rsidRPr="00B33032" w:rsidRDefault="00530C89" w:rsidP="00B33032">
      <w:pPr>
        <w:widowControl w:val="0"/>
        <w:numPr>
          <w:ilvl w:val="0"/>
          <w:numId w:val="30"/>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фраза должна утверждать главную мысль и соответствовать цели выступления;</w:t>
      </w:r>
    </w:p>
    <w:p w:rsidR="00530C89" w:rsidRPr="00B33032" w:rsidRDefault="00530C89" w:rsidP="00B33032">
      <w:pPr>
        <w:widowControl w:val="0"/>
        <w:numPr>
          <w:ilvl w:val="0"/>
          <w:numId w:val="30"/>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суждение должно быть кратким, ясным, легко удерживаться в кратковременной памяти;</w:t>
      </w:r>
    </w:p>
    <w:p w:rsidR="00530C89" w:rsidRPr="00B33032" w:rsidRDefault="00530C89" w:rsidP="00B33032">
      <w:pPr>
        <w:widowControl w:val="0"/>
        <w:numPr>
          <w:ilvl w:val="0"/>
          <w:numId w:val="30"/>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мысль должна пониматься однозначно, не заключать в себе противоречия.</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В речи, может быть, несколько стержневых идей, но не более трех.</w:t>
      </w:r>
    </w:p>
    <w:p w:rsidR="00530C89" w:rsidRPr="00B33032" w:rsidRDefault="00530C89" w:rsidP="00B33032">
      <w:pPr>
        <w:ind w:firstLine="709"/>
        <w:jc w:val="both"/>
        <w:rPr>
          <w:rFonts w:eastAsia="Calibri"/>
          <w:sz w:val="26"/>
          <w:szCs w:val="26"/>
          <w:lang w:eastAsia="en-US"/>
        </w:rPr>
      </w:pPr>
      <w:r w:rsidRPr="00B33032">
        <w:rPr>
          <w:rFonts w:eastAsia="Calibri"/>
          <w:snapToGrid w:val="0"/>
          <w:sz w:val="26"/>
          <w:szCs w:val="26"/>
          <w:lang w:eastAsia="en-US"/>
        </w:rPr>
        <w:t xml:space="preserve">Самая частая ошибка в начале речи – либо </w:t>
      </w:r>
      <w:r w:rsidRPr="00B3303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0C89" w:rsidRPr="00B33032" w:rsidRDefault="00530C89" w:rsidP="00B33032">
      <w:pPr>
        <w:widowControl w:val="0"/>
        <w:autoSpaceDE w:val="0"/>
        <w:autoSpaceDN w:val="0"/>
        <w:adjustRightInd w:val="0"/>
        <w:ind w:firstLine="709"/>
        <w:jc w:val="both"/>
        <w:rPr>
          <w:rFonts w:eastAsia="Times New Roman"/>
          <w:sz w:val="26"/>
          <w:szCs w:val="26"/>
          <w:lang w:eastAsia="en-US"/>
        </w:rPr>
      </w:pPr>
      <w:r w:rsidRPr="00B33032">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0C89" w:rsidRPr="00B33032" w:rsidRDefault="00530C89" w:rsidP="00B33032">
      <w:pPr>
        <w:ind w:firstLine="709"/>
        <w:jc w:val="both"/>
        <w:rPr>
          <w:rFonts w:eastAsia="Calibri"/>
          <w:color w:val="000000"/>
          <w:sz w:val="26"/>
          <w:szCs w:val="26"/>
          <w:lang w:eastAsia="en-US"/>
        </w:rPr>
      </w:pPr>
      <w:r w:rsidRPr="00B3303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3303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0C89" w:rsidRPr="00B33032" w:rsidRDefault="00530C89" w:rsidP="00B33032">
      <w:pPr>
        <w:ind w:firstLine="709"/>
        <w:jc w:val="both"/>
        <w:rPr>
          <w:rFonts w:eastAsia="Times New Roman"/>
          <w:sz w:val="26"/>
          <w:szCs w:val="26"/>
        </w:rPr>
      </w:pPr>
      <w:r w:rsidRPr="00B33032">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B33032">
        <w:rPr>
          <w:rFonts w:eastAsia="Times New Roman"/>
          <w:sz w:val="26"/>
          <w:szCs w:val="26"/>
        </w:rPr>
        <w:lastRenderedPageBreak/>
        <w:t>частями выступления, несоразмерность частей выступления (затянутое вступление, скомканность основных положений, заключения).</w:t>
      </w:r>
    </w:p>
    <w:p w:rsidR="00530C89" w:rsidRPr="00B33032" w:rsidRDefault="00530C89" w:rsidP="00B33032">
      <w:pPr>
        <w:ind w:firstLine="709"/>
        <w:jc w:val="both"/>
        <w:rPr>
          <w:rFonts w:eastAsia="Times New Roman"/>
          <w:sz w:val="26"/>
          <w:szCs w:val="26"/>
        </w:rPr>
      </w:pPr>
      <w:r w:rsidRPr="00B33032">
        <w:rPr>
          <w:rFonts w:eastAsia="Times New Roman"/>
          <w:sz w:val="26"/>
          <w:szCs w:val="26"/>
          <w:u w:val="single"/>
        </w:rPr>
        <w:t>В заключении</w:t>
      </w:r>
      <w:r w:rsidRPr="00B33032">
        <w:rPr>
          <w:rFonts w:eastAsia="Times New Roman"/>
          <w:sz w:val="26"/>
          <w:szCs w:val="26"/>
        </w:rPr>
        <w:t xml:space="preserve"> необходимо сформулировать выводы, которые следуют из основной идеи (идей) выступления. </w:t>
      </w:r>
      <w:r w:rsidRPr="00B33032">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33032">
        <w:rPr>
          <w:rFonts w:eastAsia="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«Это Вам позволит…»</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«Благодаря этому вы получите…»</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«Это позволит избежать…»</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«Это повышает Ваши…»</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После подготовки текста / плана выступления полезно проконтролировать себя вопросами:</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Вызывает ли мое выступление интерес?</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Достаточно ли я знаю по данному вопросу, и имеется ли у меня достаточно данных?</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Смогу ли я закончить выступление в отведенное время?</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Соответствует ли мое выступление уровню моих знаний и опыту?</w:t>
      </w:r>
    </w:p>
    <w:p w:rsidR="00530C89" w:rsidRPr="00B33032" w:rsidRDefault="00530C89" w:rsidP="00B33032">
      <w:pPr>
        <w:ind w:firstLine="709"/>
        <w:jc w:val="both"/>
        <w:rPr>
          <w:rFonts w:eastAsia="Calibri"/>
          <w:color w:val="000000"/>
          <w:sz w:val="26"/>
          <w:szCs w:val="26"/>
          <w:lang w:eastAsia="en-US"/>
        </w:rPr>
      </w:pPr>
      <w:r w:rsidRPr="00B3303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3303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0C89" w:rsidRPr="00B33032" w:rsidRDefault="00530C89" w:rsidP="00B33032">
      <w:pPr>
        <w:widowControl w:val="0"/>
        <w:autoSpaceDE w:val="0"/>
        <w:autoSpaceDN w:val="0"/>
        <w:adjustRightInd w:val="0"/>
        <w:ind w:firstLine="709"/>
        <w:jc w:val="both"/>
        <w:rPr>
          <w:rFonts w:eastAsia="Times New Roman"/>
          <w:snapToGrid w:val="0"/>
          <w:color w:val="000000"/>
          <w:sz w:val="26"/>
          <w:szCs w:val="26"/>
          <w:lang w:eastAsia="en-US"/>
        </w:rPr>
      </w:pPr>
      <w:r w:rsidRPr="00B33032">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 xml:space="preserve">Кроме того, установлено, что </w:t>
      </w:r>
      <w:r w:rsidRPr="00B33032">
        <w:rPr>
          <w:rFonts w:eastAsia="Times New Roman"/>
          <w:i/>
          <w:snapToGrid w:val="0"/>
          <w:sz w:val="26"/>
          <w:szCs w:val="26"/>
          <w:lang w:eastAsia="en-US"/>
        </w:rPr>
        <w:t>короткие фразы</w:t>
      </w:r>
      <w:r w:rsidRPr="00B33032">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w:t>
      </w:r>
      <w:r w:rsidRPr="00B33032">
        <w:rPr>
          <w:rFonts w:eastAsia="Times New Roman"/>
          <w:snapToGrid w:val="0"/>
          <w:sz w:val="26"/>
          <w:szCs w:val="26"/>
          <w:lang w:eastAsia="en-US"/>
        </w:rPr>
        <w:lastRenderedPageBreak/>
        <w:t xml:space="preserve">пять с половиной секунд (!). </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0C89" w:rsidRPr="00B33032" w:rsidRDefault="00530C89" w:rsidP="00B33032">
      <w:pPr>
        <w:widowControl w:val="0"/>
        <w:autoSpaceDE w:val="0"/>
        <w:autoSpaceDN w:val="0"/>
        <w:adjustRightInd w:val="0"/>
        <w:ind w:firstLine="709"/>
        <w:jc w:val="both"/>
        <w:rPr>
          <w:rFonts w:eastAsia="Times New Roman"/>
          <w:sz w:val="26"/>
          <w:szCs w:val="26"/>
          <w:lang w:eastAsia="en-US"/>
        </w:rPr>
      </w:pPr>
      <w:r w:rsidRPr="00B33032">
        <w:rPr>
          <w:rFonts w:eastAsia="Times New Roman"/>
          <w:sz w:val="26"/>
          <w:szCs w:val="26"/>
          <w:lang w:eastAsia="en-US"/>
        </w:rPr>
        <w:t>После выступления нужно быть готовым к ответам на возникшие у аудитории вопросы.</w:t>
      </w:r>
    </w:p>
    <w:p w:rsidR="00530C89" w:rsidRPr="00B33032" w:rsidRDefault="00530C89" w:rsidP="00B33032">
      <w:pPr>
        <w:keepNext/>
        <w:keepLines/>
        <w:jc w:val="center"/>
        <w:outlineLvl w:val="2"/>
        <w:rPr>
          <w:rFonts w:eastAsia="Times New Roman"/>
          <w:b/>
          <w:bCs/>
          <w:sz w:val="26"/>
          <w:szCs w:val="26"/>
          <w:lang w:eastAsia="en-US"/>
        </w:rPr>
      </w:pPr>
      <w:bookmarkStart w:id="13" w:name="_Toc354667574"/>
      <w:r w:rsidRPr="00B33032">
        <w:rPr>
          <w:rFonts w:eastAsia="Times New Roman"/>
          <w:b/>
          <w:bCs/>
          <w:sz w:val="26"/>
          <w:szCs w:val="26"/>
          <w:lang w:eastAsia="en-US"/>
        </w:rPr>
        <w:t>Методические рекомендации по выполнению реферата</w:t>
      </w:r>
      <w:bookmarkEnd w:id="6"/>
      <w:bookmarkEnd w:id="7"/>
      <w:bookmarkEnd w:id="13"/>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30C89" w:rsidRPr="00B33032" w:rsidRDefault="00530C89" w:rsidP="00B33032">
      <w:pPr>
        <w:jc w:val="both"/>
        <w:rPr>
          <w:rFonts w:eastAsia="Calibri"/>
          <w:sz w:val="26"/>
          <w:szCs w:val="26"/>
          <w:lang w:eastAsia="en-US"/>
        </w:rPr>
      </w:pPr>
      <w:r w:rsidRPr="00B33032">
        <w:rPr>
          <w:rFonts w:eastAsia="Calibri"/>
          <w:sz w:val="26"/>
          <w:szCs w:val="26"/>
          <w:lang w:eastAsia="en-US"/>
        </w:rPr>
        <w:t>Содержание реферата</w:t>
      </w:r>
    </w:p>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 xml:space="preserve">Реферат, как правило, должен содержать следующие </w:t>
      </w:r>
      <w:r w:rsidRPr="00B33032">
        <w:rPr>
          <w:rFonts w:eastAsia="Calibri"/>
          <w:bCs/>
          <w:iCs/>
          <w:sz w:val="26"/>
          <w:szCs w:val="26"/>
          <w:lang w:eastAsia="en-US"/>
        </w:rPr>
        <w:t>структурные элементы</w:t>
      </w:r>
      <w:r w:rsidRPr="00B33032">
        <w:rPr>
          <w:rFonts w:eastAsia="Calibri"/>
          <w:sz w:val="26"/>
          <w:szCs w:val="26"/>
          <w:lang w:eastAsia="en-US"/>
        </w:rPr>
        <w:t>:</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титульный лист;</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содержание;</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введение;</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основная часть;</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заключение;</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список использованных источников;</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приложения (при необходимости).</w:t>
      </w:r>
    </w:p>
    <w:p w:rsidR="00530C89" w:rsidRPr="00B33032" w:rsidRDefault="00530C89" w:rsidP="00B33032">
      <w:pPr>
        <w:widowControl w:val="0"/>
        <w:autoSpaceDE w:val="0"/>
        <w:autoSpaceDN w:val="0"/>
        <w:adjustRightInd w:val="0"/>
        <w:jc w:val="both"/>
        <w:rPr>
          <w:rFonts w:eastAsia="Times New Roman"/>
          <w:sz w:val="26"/>
          <w:szCs w:val="26"/>
        </w:rPr>
      </w:pPr>
      <w:r w:rsidRPr="00B33032">
        <w:rPr>
          <w:rFonts w:eastAsia="Times New Roman"/>
          <w:sz w:val="26"/>
          <w:szCs w:val="26"/>
        </w:rPr>
        <w:t>Примерный объем составляющих реферата представлен в таблице.</w:t>
      </w:r>
    </w:p>
    <w:p w:rsidR="00530C89" w:rsidRPr="00B33032" w:rsidRDefault="00530C89" w:rsidP="00B33032">
      <w:pPr>
        <w:widowControl w:val="0"/>
        <w:autoSpaceDE w:val="0"/>
        <w:autoSpaceDN w:val="0"/>
        <w:adjustRightInd w:val="0"/>
        <w:jc w:val="both"/>
        <w:rPr>
          <w:rFonts w:eastAsia="Times New Roman"/>
          <w:sz w:val="26"/>
          <w:szCs w:val="26"/>
        </w:rPr>
      </w:pPr>
      <w:r w:rsidRPr="00B33032">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bCs/>
                <w:sz w:val="26"/>
                <w:szCs w:val="26"/>
                <w:lang w:eastAsia="en-US"/>
              </w:rPr>
            </w:pPr>
            <w:r w:rsidRPr="00B3303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keepNext/>
              <w:keepLines/>
              <w:jc w:val="both"/>
              <w:outlineLvl w:val="8"/>
              <w:rPr>
                <w:rFonts w:eastAsia="Times New Roman"/>
                <w:iCs/>
                <w:sz w:val="26"/>
                <w:szCs w:val="26"/>
                <w:lang w:eastAsia="en-US"/>
              </w:rPr>
            </w:pPr>
            <w:r w:rsidRPr="00B33032">
              <w:rPr>
                <w:rFonts w:eastAsia="Times New Roman"/>
                <w:iCs/>
                <w:sz w:val="26"/>
                <w:szCs w:val="26"/>
                <w:lang w:eastAsia="en-US"/>
              </w:rPr>
              <w:t>Количество страниц</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keepNext/>
              <w:keepLines/>
              <w:jc w:val="both"/>
              <w:outlineLvl w:val="5"/>
              <w:rPr>
                <w:rFonts w:eastAsia="Times New Roman"/>
                <w:b/>
                <w:i/>
                <w:iCs/>
                <w:sz w:val="26"/>
                <w:szCs w:val="26"/>
                <w:lang w:eastAsia="en-US"/>
              </w:rPr>
            </w:pPr>
            <w:r w:rsidRPr="00B33032">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2</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15-20</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1-2</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1-2</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Без ограничений</w:t>
            </w:r>
          </w:p>
        </w:tc>
      </w:tr>
    </w:tbl>
    <w:p w:rsidR="00530C89" w:rsidRPr="00B33032" w:rsidRDefault="00530C89" w:rsidP="00B33032">
      <w:pPr>
        <w:shd w:val="clear" w:color="auto" w:fill="FFFFFF"/>
        <w:tabs>
          <w:tab w:val="left" w:pos="0"/>
        </w:tabs>
        <w:ind w:firstLine="709"/>
        <w:jc w:val="both"/>
        <w:rPr>
          <w:rFonts w:eastAsia="Calibri"/>
          <w:sz w:val="26"/>
          <w:szCs w:val="26"/>
          <w:lang w:eastAsia="en-US"/>
        </w:rPr>
      </w:pPr>
      <w:r w:rsidRPr="00B3303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30C89" w:rsidRPr="00B33032" w:rsidRDefault="00530C89" w:rsidP="00B33032">
      <w:pPr>
        <w:widowControl w:val="0"/>
        <w:autoSpaceDE w:val="0"/>
        <w:autoSpaceDN w:val="0"/>
        <w:adjustRightInd w:val="0"/>
        <w:jc w:val="both"/>
        <w:rPr>
          <w:rFonts w:eastAsia="Times New Roman"/>
          <w:sz w:val="26"/>
          <w:szCs w:val="26"/>
        </w:rPr>
      </w:pPr>
      <w:r w:rsidRPr="00B33032">
        <w:rPr>
          <w:rFonts w:eastAsia="Times New Roman"/>
          <w:sz w:val="26"/>
          <w:szCs w:val="26"/>
        </w:rPr>
        <w:t xml:space="preserve">Во введении дается общая характеристика реферата: </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 xml:space="preserve">обосновывается актуальность выбранной темы; </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 xml:space="preserve">определяется цель работы и задачи, подлежащие решению для её достижения; </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описываются объект и предмет исследования, информационная база исследования;</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кратко характеризуется структура реферата по главам.</w:t>
      </w:r>
    </w:p>
    <w:p w:rsidR="00530C89" w:rsidRPr="00B33032" w:rsidRDefault="00530C89" w:rsidP="00B33032">
      <w:pPr>
        <w:shd w:val="clear" w:color="auto" w:fill="FFFFFF"/>
        <w:tabs>
          <w:tab w:val="left" w:pos="0"/>
        </w:tabs>
        <w:ind w:firstLine="709"/>
        <w:jc w:val="both"/>
        <w:rPr>
          <w:rFonts w:eastAsia="Calibri"/>
          <w:sz w:val="26"/>
          <w:szCs w:val="26"/>
          <w:lang w:eastAsia="en-US"/>
        </w:rPr>
      </w:pPr>
      <w:r w:rsidRPr="00B33032">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B33032">
        <w:rPr>
          <w:rFonts w:eastAsia="Calibri"/>
          <w:sz w:val="26"/>
          <w:szCs w:val="26"/>
          <w:lang w:eastAsia="en-US"/>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30C89" w:rsidRPr="00B33032" w:rsidRDefault="00530C89" w:rsidP="00B33032">
      <w:pPr>
        <w:shd w:val="clear" w:color="auto" w:fill="FFFFFF"/>
        <w:ind w:firstLine="709"/>
        <w:jc w:val="both"/>
        <w:rPr>
          <w:rFonts w:eastAsia="Calibri"/>
          <w:iCs/>
          <w:sz w:val="26"/>
          <w:szCs w:val="26"/>
          <w:lang w:eastAsia="en-US"/>
        </w:rPr>
      </w:pPr>
      <w:r w:rsidRPr="00B33032">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30C89" w:rsidRPr="00B33032" w:rsidRDefault="00530C89" w:rsidP="00B33032">
      <w:pPr>
        <w:jc w:val="both"/>
        <w:rPr>
          <w:rFonts w:eastAsia="Calibri"/>
          <w:b/>
          <w:sz w:val="26"/>
          <w:szCs w:val="26"/>
          <w:lang w:eastAsia="en-US"/>
        </w:rPr>
      </w:pPr>
      <w:r w:rsidRPr="00B33032">
        <w:rPr>
          <w:rFonts w:eastAsia="Calibri"/>
          <w:b/>
          <w:bCs/>
          <w:sz w:val="26"/>
          <w:szCs w:val="26"/>
          <w:lang w:eastAsia="en-US"/>
        </w:rPr>
        <w:t xml:space="preserve">Оформление </w:t>
      </w:r>
      <w:r w:rsidRPr="00B33032">
        <w:rPr>
          <w:rFonts w:eastAsia="Calibri"/>
          <w:b/>
          <w:sz w:val="26"/>
          <w:szCs w:val="26"/>
          <w:lang w:eastAsia="en-US"/>
        </w:rPr>
        <w:t>реферата</w:t>
      </w:r>
    </w:p>
    <w:p w:rsidR="00530C89" w:rsidRPr="00B33032" w:rsidRDefault="00530C89" w:rsidP="00B33032">
      <w:pPr>
        <w:shd w:val="clear" w:color="auto" w:fill="FFFFFF"/>
        <w:tabs>
          <w:tab w:val="left" w:pos="360"/>
        </w:tabs>
        <w:jc w:val="both"/>
        <w:rPr>
          <w:rFonts w:eastAsia="Calibri"/>
          <w:sz w:val="26"/>
          <w:szCs w:val="26"/>
          <w:lang w:eastAsia="en-US"/>
        </w:rPr>
      </w:pPr>
      <w:r w:rsidRPr="00B3303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на одной стороне листа белой бумаги формата А-4 </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размер шрифта-12; </w:t>
      </w:r>
      <w:r w:rsidRPr="00B33032">
        <w:rPr>
          <w:rFonts w:eastAsia="Calibri"/>
          <w:sz w:val="26"/>
          <w:szCs w:val="26"/>
          <w:lang w:val="en-US" w:eastAsia="en-US"/>
        </w:rPr>
        <w:t>TimesNewRoman</w:t>
      </w:r>
      <w:r w:rsidRPr="00B33032">
        <w:rPr>
          <w:rFonts w:eastAsia="Calibri"/>
          <w:sz w:val="26"/>
          <w:szCs w:val="26"/>
          <w:lang w:eastAsia="en-US"/>
        </w:rPr>
        <w:t>, цвет - черный</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междустрочный интервал - одинарный</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B33032">
          <w:rPr>
            <w:rFonts w:eastAsia="Calibri"/>
            <w:sz w:val="26"/>
            <w:szCs w:val="26"/>
            <w:lang w:eastAsia="en-US"/>
          </w:rPr>
          <w:t>2 см</w:t>
        </w:r>
      </w:smartTag>
      <w:r w:rsidRPr="00B33032">
        <w:rPr>
          <w:rFonts w:eastAsia="Calibri"/>
          <w:sz w:val="26"/>
          <w:szCs w:val="26"/>
          <w:lang w:eastAsia="en-US"/>
        </w:rPr>
        <w:t xml:space="preserve">, правого- </w:t>
      </w:r>
      <w:smartTag w:uri="urn:schemas-microsoft-com:office:smarttags" w:element="metricconverter">
        <w:smartTagPr>
          <w:attr w:name="ProductID" w:val="1 см"/>
        </w:smartTagPr>
        <w:r w:rsidRPr="00B33032">
          <w:rPr>
            <w:rFonts w:eastAsia="Calibri"/>
            <w:sz w:val="26"/>
            <w:szCs w:val="26"/>
            <w:lang w:eastAsia="en-US"/>
          </w:rPr>
          <w:t>1 см</w:t>
        </w:r>
      </w:smartTag>
      <w:r w:rsidRPr="00B33032">
        <w:rPr>
          <w:rFonts w:eastAsia="Calibri"/>
          <w:sz w:val="26"/>
          <w:szCs w:val="26"/>
          <w:lang w:eastAsia="en-US"/>
        </w:rPr>
        <w:t>, верхнего-2см, нижнего-2см.</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отформатировано по ширине листа </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на первой странице необходимо изложить план (содержание) работы.</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 в конце работы необходимо указать источники использованной литературы</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нумерация страниц текста -</w:t>
      </w:r>
    </w:p>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30C89" w:rsidRPr="00B33032" w:rsidRDefault="00530C89" w:rsidP="00B33032">
      <w:pPr>
        <w:numPr>
          <w:ilvl w:val="0"/>
          <w:numId w:val="29"/>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законодательные и нормативно-методические документы и материалы;</w:t>
      </w:r>
    </w:p>
    <w:p w:rsidR="00530C89" w:rsidRPr="00B33032" w:rsidRDefault="00530C89" w:rsidP="00B33032">
      <w:pPr>
        <w:numPr>
          <w:ilvl w:val="0"/>
          <w:numId w:val="29"/>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30C89" w:rsidRPr="00B33032" w:rsidRDefault="00530C89" w:rsidP="00B33032">
      <w:pPr>
        <w:numPr>
          <w:ilvl w:val="0"/>
          <w:numId w:val="29"/>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статистические, инструктивные и отчетные материалы предприятий, организаций и учреждений.</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Включенная в список литература нумеруется сплошным порядком от первого до последнего названия.</w:t>
      </w:r>
    </w:p>
    <w:p w:rsidR="00530C89" w:rsidRPr="00B33032" w:rsidRDefault="00530C89" w:rsidP="00B33032">
      <w:pPr>
        <w:ind w:firstLine="709"/>
        <w:jc w:val="both"/>
        <w:rPr>
          <w:rFonts w:eastAsia="Calibri"/>
          <w:iCs/>
          <w:sz w:val="26"/>
          <w:szCs w:val="26"/>
          <w:lang w:eastAsia="en-US"/>
        </w:rPr>
      </w:pPr>
      <w:r w:rsidRPr="00B33032">
        <w:rPr>
          <w:rFonts w:eastAsia="Calibri"/>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B33032">
        <w:rPr>
          <w:rFonts w:eastAsia="Calibri"/>
          <w:sz w:val="26"/>
          <w:szCs w:val="26"/>
          <w:lang w:eastAsia="en-US"/>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33032">
        <w:rPr>
          <w:rFonts w:eastAsia="Calibri"/>
          <w:iCs/>
          <w:sz w:val="26"/>
          <w:szCs w:val="26"/>
          <w:lang w:eastAsia="en-US"/>
        </w:rPr>
        <w:t>.</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Приложения следует оформлять как продолжение реферата на его последующих страницах.</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Приложения следует нумеровать порядковой нумерацией арабскими цифрами.</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30C89" w:rsidRPr="00B33032" w:rsidRDefault="00530C89" w:rsidP="00B33032">
      <w:pPr>
        <w:ind w:firstLine="709"/>
        <w:jc w:val="both"/>
        <w:rPr>
          <w:rFonts w:eastAsia="Calibri"/>
          <w:bCs/>
          <w:sz w:val="26"/>
          <w:szCs w:val="26"/>
          <w:lang w:eastAsia="en-US"/>
        </w:rPr>
      </w:pPr>
      <w:r w:rsidRPr="00B33032">
        <w:rPr>
          <w:rFonts w:eastAsia="Calibri"/>
          <w:bCs/>
          <w:sz w:val="26"/>
          <w:szCs w:val="26"/>
          <w:lang w:eastAsia="en-US"/>
        </w:rPr>
        <w:t xml:space="preserve">Критерии оценки </w:t>
      </w:r>
      <w:r w:rsidRPr="00B33032">
        <w:rPr>
          <w:rFonts w:eastAsia="Calibri"/>
          <w:sz w:val="26"/>
          <w:szCs w:val="26"/>
          <w:lang w:eastAsia="en-US"/>
        </w:rPr>
        <w:t>реферата</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Срок сдачи готового реферата определяется утвержденным графиком.</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30C89" w:rsidRPr="00B33032" w:rsidRDefault="00530C89" w:rsidP="00B33032">
      <w:pPr>
        <w:keepNext/>
        <w:keepLines/>
        <w:jc w:val="center"/>
        <w:outlineLvl w:val="2"/>
        <w:rPr>
          <w:rFonts w:eastAsia="Times New Roman"/>
          <w:b/>
          <w:bCs/>
          <w:sz w:val="26"/>
          <w:szCs w:val="26"/>
          <w:lang w:eastAsia="en-US"/>
        </w:rPr>
      </w:pPr>
      <w:bookmarkStart w:id="14" w:name="_Toc341102556"/>
      <w:bookmarkStart w:id="15" w:name="_Toc341106314"/>
      <w:bookmarkStart w:id="16" w:name="_Toc354667575"/>
      <w:r w:rsidRPr="00B33032">
        <w:rPr>
          <w:rFonts w:eastAsia="Times New Roman"/>
          <w:b/>
          <w:bCs/>
          <w:sz w:val="26"/>
          <w:szCs w:val="26"/>
          <w:lang w:eastAsia="en-US"/>
        </w:rPr>
        <w:t>Методические рекомендации по подготовке презентации</w:t>
      </w:r>
      <w:bookmarkEnd w:id="14"/>
      <w:bookmarkEnd w:id="15"/>
      <w:bookmarkEnd w:id="16"/>
    </w:p>
    <w:p w:rsidR="00530C89" w:rsidRPr="00B33032" w:rsidRDefault="00530C89" w:rsidP="00B33032">
      <w:pPr>
        <w:widowControl w:val="0"/>
        <w:autoSpaceDE w:val="0"/>
        <w:autoSpaceDN w:val="0"/>
        <w:adjustRightInd w:val="0"/>
        <w:ind w:firstLine="709"/>
        <w:jc w:val="both"/>
        <w:rPr>
          <w:rFonts w:eastAsia="Times New Roman"/>
          <w:sz w:val="26"/>
          <w:szCs w:val="26"/>
          <w:lang w:eastAsia="en-US"/>
        </w:rPr>
      </w:pPr>
      <w:r w:rsidRPr="00B33032">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u w:val="single"/>
          <w:lang w:eastAsia="en-US"/>
        </w:rPr>
        <w:t>1 стратегия</w:t>
      </w:r>
      <w:r w:rsidRPr="00B3303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объем текста на слайде – не больше 7 строк;</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маркированный/нумерованный список содержит не более 7 элементов;</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отсутствуют знаки пунктуации в конце строк в маркированных и нумерованных списках;</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значимая информация выделяется с помощью цвета, кегля, эффектов анимации.</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u w:val="single"/>
          <w:lang w:eastAsia="en-US"/>
        </w:rPr>
        <w:t>2 стратегия</w:t>
      </w:r>
      <w:r w:rsidRPr="00B3303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0C89" w:rsidRPr="00B33032" w:rsidRDefault="00530C89" w:rsidP="00B33032">
      <w:pPr>
        <w:numPr>
          <w:ilvl w:val="0"/>
          <w:numId w:val="33"/>
        </w:numPr>
        <w:ind w:left="0" w:firstLine="709"/>
        <w:jc w:val="both"/>
        <w:rPr>
          <w:rFonts w:eastAsia="Times New Roman"/>
          <w:sz w:val="26"/>
          <w:szCs w:val="26"/>
        </w:rPr>
      </w:pPr>
      <w:r w:rsidRPr="00B33032">
        <w:rPr>
          <w:rFonts w:eastAsia="Times New Roman"/>
          <w:sz w:val="26"/>
          <w:szCs w:val="26"/>
        </w:rPr>
        <w:t>выбранные средства визуализации информации (таблицы, схемы, графики и т. д.) соответствуют содержанию;</w:t>
      </w:r>
    </w:p>
    <w:p w:rsidR="00530C89" w:rsidRPr="00B33032" w:rsidRDefault="00530C89" w:rsidP="00B33032">
      <w:pPr>
        <w:numPr>
          <w:ilvl w:val="0"/>
          <w:numId w:val="33"/>
        </w:numPr>
        <w:ind w:left="0" w:firstLine="709"/>
        <w:jc w:val="both"/>
        <w:rPr>
          <w:rFonts w:eastAsia="Times New Roman"/>
          <w:sz w:val="26"/>
          <w:szCs w:val="26"/>
        </w:rPr>
      </w:pPr>
      <w:r w:rsidRPr="00B33032">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0C89" w:rsidRPr="00B33032" w:rsidRDefault="00530C89" w:rsidP="00B33032">
      <w:pPr>
        <w:ind w:firstLine="709"/>
        <w:jc w:val="both"/>
        <w:rPr>
          <w:rFonts w:eastAsia="Calibri"/>
          <w:sz w:val="26"/>
          <w:szCs w:val="26"/>
          <w:lang w:eastAsia="en-US"/>
        </w:rPr>
      </w:pPr>
      <w:r w:rsidRPr="00B33032">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33032">
        <w:rPr>
          <w:rFonts w:eastAsia="Calibri"/>
          <w:sz w:val="26"/>
          <w:szCs w:val="26"/>
          <w:lang w:eastAsia="en-US"/>
        </w:rPr>
        <w:t>Наиболее важная информация должна располагаться в центре экрана.</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33032">
        <w:rPr>
          <w:rFonts w:eastAsia="Times New Roman"/>
          <w:i/>
          <w:sz w:val="26"/>
          <w:szCs w:val="26"/>
        </w:rPr>
        <w:t>вспомогательный</w:t>
      </w:r>
      <w:r w:rsidRPr="00B33032">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B33032">
        <w:rPr>
          <w:rFonts w:eastAsia="Times New Roman"/>
          <w:i/>
          <w:sz w:val="26"/>
          <w:szCs w:val="26"/>
        </w:rPr>
        <w:t>начале</w:t>
      </w:r>
      <w:r w:rsidRPr="00B33032">
        <w:rPr>
          <w:rFonts w:eastAsia="Times New Roman"/>
          <w:sz w:val="26"/>
          <w:szCs w:val="26"/>
        </w:rPr>
        <w:t xml:space="preserve"> и в </w:t>
      </w:r>
      <w:r w:rsidRPr="00B33032">
        <w:rPr>
          <w:rFonts w:eastAsia="Times New Roman"/>
          <w:i/>
          <w:sz w:val="26"/>
          <w:szCs w:val="26"/>
        </w:rPr>
        <w:t>конце</w:t>
      </w:r>
      <w:r w:rsidRPr="00B33032">
        <w:rPr>
          <w:rFonts w:eastAsia="Times New Roman"/>
          <w:sz w:val="26"/>
          <w:szCs w:val="26"/>
        </w:rPr>
        <w:t xml:space="preserve"> презентации – рискованно, оптимальный вариант – в середине выступления.</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Особо тщательно необходимо отнестись к </w:t>
      </w:r>
      <w:r w:rsidRPr="00B33032">
        <w:rPr>
          <w:rFonts w:eastAsia="Times New Roman"/>
          <w:b/>
          <w:i/>
          <w:sz w:val="26"/>
          <w:szCs w:val="26"/>
        </w:rPr>
        <w:t>оформлению презентации</w:t>
      </w:r>
      <w:r w:rsidRPr="00B33032">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3303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B3303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3303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33032">
          <w:rPr>
            <w:rFonts w:eastAsia="Calibri"/>
            <w:color w:val="000000"/>
            <w:sz w:val="26"/>
            <w:szCs w:val="26"/>
            <w:lang w:eastAsia="en-US"/>
          </w:rPr>
          <w:t>1 см</w:t>
        </w:r>
      </w:smartTag>
      <w:r w:rsidRPr="00B33032">
        <w:rPr>
          <w:rFonts w:eastAsia="Calibri"/>
          <w:color w:val="000000"/>
          <w:sz w:val="26"/>
          <w:szCs w:val="26"/>
          <w:lang w:eastAsia="en-US"/>
        </w:rPr>
        <w:t xml:space="preserve"> с каждой стороны. </w:t>
      </w:r>
      <w:r w:rsidRPr="00B3303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Диаграммы готовятся с использованием мастера диаграмм табличного процессора </w:t>
      </w:r>
      <w:r w:rsidRPr="00B33032">
        <w:rPr>
          <w:rFonts w:eastAsia="Calibri"/>
          <w:sz w:val="26"/>
          <w:szCs w:val="26"/>
          <w:lang w:val="en-US" w:eastAsia="en-US"/>
        </w:rPr>
        <w:t>MSExcel</w:t>
      </w:r>
      <w:r w:rsidRPr="00B3303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33032">
        <w:rPr>
          <w:rFonts w:eastAsia="Calibri"/>
          <w:sz w:val="26"/>
          <w:szCs w:val="26"/>
          <w:lang w:val="en-US" w:eastAsia="en-US"/>
        </w:rPr>
        <w:t>MSOffice</w:t>
      </w:r>
      <w:r w:rsidRPr="00B33032">
        <w:rPr>
          <w:rFonts w:eastAsia="Calibri"/>
          <w:sz w:val="26"/>
          <w:szCs w:val="26"/>
          <w:lang w:eastAsia="en-US"/>
        </w:rPr>
        <w:t xml:space="preserve">. Если при форматировании слайда есть необходимость пропорционально уменьшить размер </w:t>
      </w:r>
      <w:r w:rsidRPr="00B33032">
        <w:rPr>
          <w:rFonts w:eastAsia="Calibri"/>
          <w:sz w:val="26"/>
          <w:szCs w:val="26"/>
          <w:lang w:eastAsia="en-US"/>
        </w:rPr>
        <w:lastRenderedPageBreak/>
        <w:t xml:space="preserve">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3303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Табличная информация вставляется в материалы как таблица текстового процессора </w:t>
      </w:r>
      <w:r w:rsidRPr="00B33032">
        <w:rPr>
          <w:rFonts w:eastAsia="Calibri"/>
          <w:sz w:val="26"/>
          <w:szCs w:val="26"/>
          <w:lang w:val="en-US" w:eastAsia="en-US"/>
        </w:rPr>
        <w:t>MSWord</w:t>
      </w:r>
      <w:r w:rsidRPr="00B33032">
        <w:rPr>
          <w:rFonts w:eastAsia="Calibri"/>
          <w:sz w:val="26"/>
          <w:szCs w:val="26"/>
          <w:lang w:eastAsia="en-US"/>
        </w:rPr>
        <w:t xml:space="preserve"> или табличного процессора </w:t>
      </w:r>
      <w:r w:rsidRPr="00B33032">
        <w:rPr>
          <w:rFonts w:eastAsia="Calibri"/>
          <w:sz w:val="26"/>
          <w:szCs w:val="26"/>
          <w:lang w:val="en-US" w:eastAsia="en-US"/>
        </w:rPr>
        <w:t>MSExcel</w:t>
      </w:r>
      <w:r w:rsidRPr="00B3303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33032">
          <w:rPr>
            <w:rFonts w:eastAsia="Calibri"/>
            <w:sz w:val="26"/>
            <w:szCs w:val="26"/>
            <w:lang w:eastAsia="en-US"/>
          </w:rPr>
          <w:t xml:space="preserve">18 </w:t>
        </w:r>
        <w:r w:rsidRPr="00B33032">
          <w:rPr>
            <w:rFonts w:eastAsia="Calibri"/>
            <w:sz w:val="26"/>
            <w:szCs w:val="26"/>
            <w:lang w:val="en-US" w:eastAsia="en-US"/>
          </w:rPr>
          <w:t>pt</w:t>
        </w:r>
      </w:smartTag>
      <w:r w:rsidRPr="00B33032">
        <w:rPr>
          <w:rFonts w:eastAsia="Calibri"/>
          <w:sz w:val="26"/>
          <w:szCs w:val="26"/>
          <w:lang w:eastAsia="en-US"/>
        </w:rPr>
        <w:t>. Таблицы и диаграммы размещаются на светлом или белом фоне.</w:t>
      </w:r>
    </w:p>
    <w:p w:rsidR="00530C89" w:rsidRPr="00B33032" w:rsidRDefault="00530C89" w:rsidP="00B33032">
      <w:pPr>
        <w:ind w:firstLine="709"/>
        <w:jc w:val="both"/>
        <w:rPr>
          <w:rFonts w:eastAsia="Times New Roman"/>
          <w:color w:val="000000"/>
          <w:sz w:val="26"/>
          <w:szCs w:val="26"/>
        </w:rPr>
      </w:pPr>
      <w:r w:rsidRPr="00B33032">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0C89" w:rsidRPr="00B33032" w:rsidRDefault="00530C89" w:rsidP="00B33032">
      <w:pPr>
        <w:ind w:firstLine="709"/>
        <w:jc w:val="both"/>
        <w:rPr>
          <w:rFonts w:eastAsia="Times New Roman"/>
          <w:color w:val="000000"/>
          <w:sz w:val="26"/>
          <w:szCs w:val="26"/>
        </w:rPr>
      </w:pPr>
      <w:r w:rsidRPr="00B33032">
        <w:rPr>
          <w:rFonts w:eastAsia="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0C89" w:rsidRPr="00B33032" w:rsidRDefault="00530C89" w:rsidP="00B33032">
      <w:pPr>
        <w:ind w:firstLine="709"/>
        <w:jc w:val="both"/>
        <w:rPr>
          <w:rFonts w:eastAsia="Times New Roman"/>
          <w:color w:val="000000"/>
          <w:sz w:val="26"/>
          <w:szCs w:val="26"/>
        </w:rPr>
      </w:pPr>
      <w:r w:rsidRPr="00B33032">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0C89" w:rsidRPr="00B33032" w:rsidRDefault="00530C89" w:rsidP="00B33032">
      <w:pPr>
        <w:ind w:firstLine="709"/>
        <w:jc w:val="both"/>
        <w:rPr>
          <w:rFonts w:eastAsia="Times New Roman"/>
          <w:snapToGrid w:val="0"/>
          <w:sz w:val="26"/>
          <w:szCs w:val="26"/>
        </w:rPr>
      </w:pPr>
      <w:r w:rsidRPr="00B33032">
        <w:rPr>
          <w:rFonts w:eastAsia="Times New Roman"/>
          <w:snapToGrid w:val="0"/>
          <w:sz w:val="26"/>
          <w:szCs w:val="26"/>
        </w:rPr>
        <w:t>После подготовки презентации полезно проконтролировать себя вопросами:</w:t>
      </w:r>
    </w:p>
    <w:p w:rsidR="00530C89" w:rsidRPr="00B33032" w:rsidRDefault="00530C89" w:rsidP="00B33032">
      <w:pPr>
        <w:numPr>
          <w:ilvl w:val="0"/>
          <w:numId w:val="34"/>
        </w:numPr>
        <w:tabs>
          <w:tab w:val="num" w:pos="338"/>
        </w:tabs>
        <w:ind w:left="0" w:firstLine="709"/>
        <w:jc w:val="both"/>
        <w:rPr>
          <w:rFonts w:eastAsia="Calibri"/>
          <w:sz w:val="26"/>
          <w:szCs w:val="26"/>
          <w:lang w:eastAsia="en-US"/>
        </w:rPr>
      </w:pPr>
      <w:r w:rsidRPr="00B3303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0C89" w:rsidRPr="00B33032" w:rsidRDefault="00530C89" w:rsidP="00B33032">
      <w:pPr>
        <w:numPr>
          <w:ilvl w:val="0"/>
          <w:numId w:val="34"/>
        </w:numPr>
        <w:ind w:left="0" w:firstLine="709"/>
        <w:jc w:val="both"/>
        <w:rPr>
          <w:rFonts w:eastAsia="Calibri"/>
          <w:sz w:val="26"/>
          <w:szCs w:val="26"/>
          <w:lang w:eastAsia="en-US"/>
        </w:rPr>
      </w:pPr>
      <w:r w:rsidRPr="00B33032">
        <w:rPr>
          <w:rFonts w:eastAsia="Calibri"/>
          <w:sz w:val="26"/>
          <w:szCs w:val="26"/>
          <w:lang w:eastAsia="en-US"/>
        </w:rPr>
        <w:t>к каким особенностям объекта презентации удалось привлечь внимание аудитории?</w:t>
      </w:r>
    </w:p>
    <w:p w:rsidR="00530C89" w:rsidRPr="00B33032" w:rsidRDefault="00530C89" w:rsidP="00B33032">
      <w:pPr>
        <w:numPr>
          <w:ilvl w:val="0"/>
          <w:numId w:val="34"/>
        </w:numPr>
        <w:ind w:left="0" w:firstLine="709"/>
        <w:jc w:val="both"/>
        <w:rPr>
          <w:rFonts w:eastAsia="Calibri"/>
          <w:sz w:val="26"/>
          <w:szCs w:val="26"/>
          <w:lang w:eastAsia="en-US"/>
        </w:rPr>
      </w:pPr>
      <w:r w:rsidRPr="00B33032">
        <w:rPr>
          <w:rFonts w:eastAsia="Calibri"/>
          <w:sz w:val="26"/>
          <w:szCs w:val="26"/>
          <w:lang w:eastAsia="en-US"/>
        </w:rPr>
        <w:t xml:space="preserve">не отвлекает ли созданная презентация от устного выступления? </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lang w:eastAsia="en-US"/>
        </w:rPr>
        <w:t>После подготовки презентации необходима репетиция выступления.</w:t>
      </w:r>
    </w:p>
    <w:p w:rsidR="00530C89" w:rsidRPr="00B33032" w:rsidRDefault="00530C89" w:rsidP="00B33032">
      <w:pPr>
        <w:snapToGrid w:val="0"/>
        <w:ind w:firstLine="709"/>
        <w:jc w:val="both"/>
        <w:rPr>
          <w:rFonts w:eastAsia="Calibri"/>
          <w:sz w:val="26"/>
          <w:szCs w:val="26"/>
          <w:lang w:eastAsia="en-US"/>
        </w:rPr>
      </w:pPr>
    </w:p>
    <w:p w:rsidR="00530C89" w:rsidRPr="00B33032" w:rsidRDefault="00530C89" w:rsidP="00B33032">
      <w:pPr>
        <w:snapToGrid w:val="0"/>
        <w:jc w:val="both"/>
        <w:rPr>
          <w:rFonts w:eastAsia="Calibri"/>
          <w:sz w:val="26"/>
          <w:szCs w:val="26"/>
          <w:lang w:eastAsia="en-US"/>
        </w:rPr>
      </w:pPr>
    </w:p>
    <w:p w:rsidR="00530C89" w:rsidRPr="00B33032" w:rsidRDefault="00530C89" w:rsidP="00B33032">
      <w:pPr>
        <w:numPr>
          <w:ilvl w:val="0"/>
          <w:numId w:val="29"/>
        </w:numPr>
        <w:ind w:left="0"/>
        <w:contextualSpacing/>
        <w:jc w:val="center"/>
        <w:rPr>
          <w:rFonts w:eastAsia="Calibri"/>
          <w:bCs/>
          <w:sz w:val="26"/>
          <w:szCs w:val="26"/>
          <w:lang w:eastAsia="en-US"/>
        </w:rPr>
      </w:pPr>
      <w:r w:rsidRPr="00B33032">
        <w:rPr>
          <w:rFonts w:eastAsia="Calibri"/>
          <w:b/>
          <w:sz w:val="26"/>
          <w:szCs w:val="26"/>
          <w:lang w:eastAsia="en-US"/>
        </w:rPr>
        <w:t xml:space="preserve">Критерии оценивания выполненных заданий </w:t>
      </w:r>
    </w:p>
    <w:p w:rsidR="00530C89" w:rsidRPr="00B33032" w:rsidRDefault="00530C89" w:rsidP="00B33032">
      <w:pPr>
        <w:jc w:val="center"/>
        <w:rPr>
          <w:rFonts w:eastAsia="Calibri"/>
          <w:bCs/>
          <w:sz w:val="26"/>
          <w:szCs w:val="26"/>
          <w:lang w:eastAsia="en-US"/>
        </w:rPr>
      </w:pPr>
      <w:r w:rsidRPr="00B33032">
        <w:rPr>
          <w:rFonts w:eastAsia="Calibri"/>
          <w:bCs/>
          <w:sz w:val="26"/>
          <w:szCs w:val="26"/>
          <w:lang w:eastAsia="en-US"/>
        </w:rPr>
        <w:t>4.1 Критерии оценивания реферата</w:t>
      </w:r>
    </w:p>
    <w:p w:rsidR="00530C89" w:rsidRPr="00B33032" w:rsidRDefault="00530C89" w:rsidP="00B33032">
      <w:pPr>
        <w:jc w:val="center"/>
        <w:rPr>
          <w:rFonts w:eastAsia="Calibri"/>
          <w:bCs/>
          <w:sz w:val="26"/>
          <w:szCs w:val="26"/>
          <w:lang w:eastAsia="en-US"/>
        </w:rPr>
      </w:pPr>
    </w:p>
    <w:p w:rsidR="00530C89" w:rsidRPr="00B33032" w:rsidRDefault="00530C89" w:rsidP="00B33032">
      <w:pPr>
        <w:ind w:firstLine="720"/>
        <w:jc w:val="both"/>
        <w:rPr>
          <w:rFonts w:eastAsia="Calibri"/>
          <w:b/>
          <w:sz w:val="26"/>
          <w:szCs w:val="26"/>
          <w:lang w:eastAsia="en-US"/>
        </w:rPr>
      </w:pPr>
      <w:r w:rsidRPr="00B33032">
        <w:rPr>
          <w:rFonts w:eastAsia="Calibri"/>
          <w:b/>
          <w:sz w:val="26"/>
          <w:szCs w:val="26"/>
          <w:lang w:eastAsia="en-US"/>
        </w:rPr>
        <w:t>Реферат оценивается по системе:</w:t>
      </w:r>
    </w:p>
    <w:p w:rsidR="00530C89" w:rsidRPr="00B33032" w:rsidRDefault="00530C89" w:rsidP="00B33032">
      <w:pPr>
        <w:shd w:val="clear" w:color="auto" w:fill="FFFFFF"/>
        <w:tabs>
          <w:tab w:val="left" w:pos="5983"/>
        </w:tabs>
        <w:ind w:firstLine="720"/>
        <w:jc w:val="both"/>
        <w:rPr>
          <w:rFonts w:eastAsia="Calibri"/>
          <w:sz w:val="26"/>
          <w:szCs w:val="26"/>
          <w:lang w:eastAsia="en-US"/>
        </w:rPr>
      </w:pPr>
      <w:r w:rsidRPr="00B33032">
        <w:rPr>
          <w:rFonts w:eastAsia="Calibri"/>
          <w:color w:val="000000"/>
          <w:sz w:val="26"/>
          <w:szCs w:val="26"/>
          <w:lang w:eastAsia="en-US"/>
        </w:rPr>
        <w:t xml:space="preserve">Оценка "отлично" выставляется за </w:t>
      </w:r>
      <w:r w:rsidRPr="00B33032">
        <w:rPr>
          <w:rFonts w:eastAsia="Calibri"/>
          <w:sz w:val="26"/>
          <w:szCs w:val="26"/>
          <w:lang w:eastAsia="en-US"/>
        </w:rPr>
        <w:t>реферат</w:t>
      </w:r>
      <w:r w:rsidRPr="00B3303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30C89" w:rsidRPr="00B33032" w:rsidRDefault="00530C89" w:rsidP="00B33032">
      <w:pPr>
        <w:shd w:val="clear" w:color="auto" w:fill="FFFFFF"/>
        <w:tabs>
          <w:tab w:val="left" w:pos="5983"/>
        </w:tabs>
        <w:ind w:firstLine="720"/>
        <w:jc w:val="both"/>
        <w:rPr>
          <w:rFonts w:eastAsia="Times New Roman"/>
          <w:color w:val="000000"/>
          <w:sz w:val="26"/>
          <w:szCs w:val="26"/>
        </w:rPr>
      </w:pPr>
      <w:r w:rsidRPr="00B33032">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30C89" w:rsidRPr="00B33032" w:rsidRDefault="00530C89" w:rsidP="00B33032">
      <w:pPr>
        <w:shd w:val="clear" w:color="auto" w:fill="FFFFFF"/>
        <w:ind w:firstLine="720"/>
        <w:jc w:val="both"/>
        <w:rPr>
          <w:rFonts w:eastAsia="Calibri"/>
          <w:sz w:val="26"/>
          <w:szCs w:val="26"/>
          <w:lang w:eastAsia="en-US"/>
        </w:rPr>
      </w:pPr>
      <w:r w:rsidRPr="00B33032">
        <w:rPr>
          <w:rFonts w:eastAsia="Calibri"/>
          <w:color w:val="000000"/>
          <w:sz w:val="26"/>
          <w:szCs w:val="26"/>
          <w:lang w:eastAsia="en-US"/>
        </w:rPr>
        <w:t xml:space="preserve">Оценка "удовлетворительно" выставляется за </w:t>
      </w:r>
      <w:r w:rsidRPr="00B33032">
        <w:rPr>
          <w:rFonts w:eastAsia="Calibri"/>
          <w:sz w:val="26"/>
          <w:szCs w:val="26"/>
          <w:lang w:eastAsia="en-US"/>
        </w:rPr>
        <w:t>реферат</w:t>
      </w:r>
      <w:r w:rsidRPr="00B3303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30C89" w:rsidRPr="00B33032" w:rsidRDefault="00530C89" w:rsidP="00B33032">
      <w:pPr>
        <w:shd w:val="clear" w:color="auto" w:fill="FFFFFF"/>
        <w:ind w:firstLine="720"/>
        <w:jc w:val="both"/>
        <w:rPr>
          <w:rFonts w:eastAsia="Calibri"/>
          <w:color w:val="000000"/>
          <w:sz w:val="26"/>
          <w:szCs w:val="26"/>
          <w:lang w:eastAsia="en-US"/>
        </w:rPr>
      </w:pPr>
      <w:r w:rsidRPr="00B33032">
        <w:rPr>
          <w:rFonts w:eastAsia="Calibri"/>
          <w:color w:val="000000"/>
          <w:sz w:val="26"/>
          <w:szCs w:val="26"/>
          <w:lang w:eastAsia="en-US"/>
        </w:rPr>
        <w:lastRenderedPageBreak/>
        <w:t xml:space="preserve">Оценка "неудовлетворительно" выставляется за </w:t>
      </w:r>
      <w:r w:rsidRPr="00B33032">
        <w:rPr>
          <w:rFonts w:eastAsia="Calibri"/>
          <w:sz w:val="26"/>
          <w:szCs w:val="26"/>
          <w:lang w:eastAsia="en-US"/>
        </w:rPr>
        <w:t>реферат</w:t>
      </w:r>
      <w:r w:rsidRPr="00B3303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30C89" w:rsidRPr="00B33032" w:rsidRDefault="00530C89" w:rsidP="00B33032">
      <w:pPr>
        <w:ind w:firstLine="720"/>
        <w:jc w:val="both"/>
        <w:rPr>
          <w:rFonts w:eastAsia="Calibri"/>
          <w:sz w:val="26"/>
          <w:szCs w:val="26"/>
          <w:lang w:eastAsia="en-US"/>
        </w:rPr>
      </w:pPr>
      <w:r w:rsidRPr="00B3303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91791" w:rsidRPr="00B33032" w:rsidRDefault="00491791" w:rsidP="00B33032">
      <w:pPr>
        <w:ind w:firstLine="720"/>
        <w:jc w:val="both"/>
        <w:rPr>
          <w:rFonts w:eastAsia="Calibri"/>
          <w:sz w:val="26"/>
          <w:szCs w:val="26"/>
          <w:lang w:eastAsia="en-US"/>
        </w:rPr>
      </w:pP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4.2 Критерии оценивания подготовки сообщений</w:t>
      </w:r>
    </w:p>
    <w:tbl>
      <w:tblPr>
        <w:tblpPr w:leftFromText="180" w:rightFromText="180" w:vertAnchor="text" w:horzAnchor="margin" w:tblpY="196"/>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951"/>
        <w:gridCol w:w="2341"/>
      </w:tblGrid>
      <w:tr w:rsidR="00530C89" w:rsidRPr="00B33032" w:rsidTr="00B33032">
        <w:trPr>
          <w:trHeight w:val="765"/>
        </w:trPr>
        <w:tc>
          <w:tcPr>
            <w:tcW w:w="2021" w:type="dxa"/>
            <w:vMerge w:val="restart"/>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Критерии оценки</w:t>
            </w:r>
          </w:p>
        </w:tc>
        <w:tc>
          <w:tcPr>
            <w:tcW w:w="2649"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Работа выполнена</w:t>
            </w:r>
          </w:p>
          <w:p w:rsidR="00530C89" w:rsidRPr="00B33032" w:rsidRDefault="00530C89" w:rsidP="00B33032">
            <w:pPr>
              <w:rPr>
                <w:rFonts w:eastAsia="Calibri"/>
                <w:b/>
                <w:bCs/>
                <w:sz w:val="26"/>
                <w:szCs w:val="26"/>
                <w:lang w:eastAsia="en-US"/>
              </w:rPr>
            </w:pPr>
          </w:p>
        </w:tc>
        <w:tc>
          <w:tcPr>
            <w:tcW w:w="2951"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выполнена </w:t>
            </w:r>
            <w:r w:rsidRPr="00B33032">
              <w:rPr>
                <w:rFonts w:eastAsia="Calibri"/>
                <w:b/>
                <w:bCs/>
                <w:sz w:val="26"/>
                <w:szCs w:val="26"/>
                <w:lang w:eastAsia="en-US"/>
              </w:rPr>
              <w:br/>
              <w:t>не полностью</w:t>
            </w:r>
          </w:p>
        </w:tc>
        <w:tc>
          <w:tcPr>
            <w:tcW w:w="2341"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w:t>
            </w:r>
            <w:r w:rsidRPr="00B33032">
              <w:rPr>
                <w:rFonts w:eastAsia="Calibri"/>
                <w:b/>
                <w:bCs/>
                <w:sz w:val="26"/>
                <w:szCs w:val="26"/>
                <w:lang w:eastAsia="en-US"/>
              </w:rPr>
              <w:br/>
              <w:t>не выполнена</w:t>
            </w:r>
          </w:p>
        </w:tc>
      </w:tr>
      <w:tr w:rsidR="00530C89" w:rsidRPr="00B33032" w:rsidTr="00B33032">
        <w:trPr>
          <w:trHeight w:val="555"/>
        </w:trPr>
        <w:tc>
          <w:tcPr>
            <w:tcW w:w="2021" w:type="dxa"/>
            <w:vMerge/>
          </w:tcPr>
          <w:p w:rsidR="00530C89" w:rsidRPr="00B33032" w:rsidRDefault="00530C89" w:rsidP="00B33032">
            <w:pPr>
              <w:jc w:val="center"/>
              <w:rPr>
                <w:rFonts w:eastAsia="Calibri"/>
                <w:b/>
                <w:bCs/>
                <w:sz w:val="26"/>
                <w:szCs w:val="26"/>
                <w:lang w:eastAsia="en-US"/>
              </w:rPr>
            </w:pPr>
          </w:p>
        </w:tc>
        <w:tc>
          <w:tcPr>
            <w:tcW w:w="2649" w:type="dxa"/>
            <w:tcBorders>
              <w:top w:val="single" w:sz="4" w:space="0" w:color="auto"/>
            </w:tcBorders>
          </w:tcPr>
          <w:p w:rsidR="00530C89" w:rsidRPr="00B33032" w:rsidRDefault="00530C89" w:rsidP="00B33032">
            <w:pPr>
              <w:rPr>
                <w:rFonts w:eastAsia="Calibri"/>
                <w:b/>
                <w:bCs/>
                <w:sz w:val="26"/>
                <w:szCs w:val="26"/>
                <w:lang w:eastAsia="en-US"/>
              </w:rPr>
            </w:pPr>
            <w:r w:rsidRPr="00B33032">
              <w:rPr>
                <w:rFonts w:eastAsia="Calibri"/>
                <w:b/>
                <w:bCs/>
                <w:sz w:val="26"/>
                <w:szCs w:val="26"/>
                <w:lang w:eastAsia="en-US"/>
              </w:rPr>
              <w:t>Оценка «5»</w:t>
            </w:r>
          </w:p>
        </w:tc>
        <w:tc>
          <w:tcPr>
            <w:tcW w:w="2951"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«3-4»</w:t>
            </w:r>
          </w:p>
        </w:tc>
        <w:tc>
          <w:tcPr>
            <w:tcW w:w="2341"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«2»</w:t>
            </w:r>
          </w:p>
        </w:tc>
      </w:tr>
      <w:tr w:rsidR="00530C89" w:rsidRPr="00B33032" w:rsidTr="00B33032">
        <w:tc>
          <w:tcPr>
            <w:tcW w:w="2021" w:type="dxa"/>
          </w:tcPr>
          <w:p w:rsidR="00530C89" w:rsidRPr="00B33032" w:rsidRDefault="00530C89" w:rsidP="00B33032">
            <w:pPr>
              <w:rPr>
                <w:rFonts w:eastAsia="Calibri"/>
                <w:sz w:val="26"/>
                <w:szCs w:val="26"/>
                <w:lang w:eastAsia="en-US"/>
              </w:rPr>
            </w:pPr>
            <w:r w:rsidRPr="00B33032">
              <w:rPr>
                <w:rFonts w:eastAsia="Calibri"/>
                <w:sz w:val="26"/>
                <w:szCs w:val="26"/>
                <w:lang w:eastAsia="en-US"/>
              </w:rPr>
              <w:t>Соответствие представленной информации заданной теме</w:t>
            </w:r>
          </w:p>
        </w:tc>
        <w:tc>
          <w:tcPr>
            <w:tcW w:w="2649" w:type="dxa"/>
          </w:tcPr>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Содержание сообщения полностью соответствует заданной теме, </w:t>
            </w:r>
            <w:r w:rsidRPr="00B33032">
              <w:rPr>
                <w:rFonts w:eastAsia="Calibri"/>
                <w:sz w:val="26"/>
                <w:szCs w:val="26"/>
                <w:lang w:eastAsia="en-US"/>
              </w:rPr>
              <w:br/>
              <w:t>тема раскрыта полностью</w:t>
            </w:r>
          </w:p>
        </w:tc>
        <w:tc>
          <w:tcPr>
            <w:tcW w:w="2951"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Слишком краткий либо слишком пространный текст сообщения.</w:t>
            </w:r>
          </w:p>
        </w:tc>
        <w:tc>
          <w:tcPr>
            <w:tcW w:w="2341" w:type="dxa"/>
            <w:vMerge w:val="restart"/>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Обучающийся работу не выполнил вовсе.</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Содержание сообщения не соответствует заданной теме, тема не раскрыта.</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Отчет выполнен и оформлен небрежно, без соблюдения установленных требований.</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r w:rsidRPr="00B33032">
              <w:rPr>
                <w:rFonts w:eastAsia="Calibri"/>
                <w:sz w:val="26"/>
                <w:szCs w:val="26"/>
                <w:lang w:eastAsia="en-US"/>
              </w:rPr>
              <w:t>Объем текста сообщения значительно превышает регламент. </w:t>
            </w:r>
          </w:p>
        </w:tc>
      </w:tr>
      <w:tr w:rsidR="00530C89" w:rsidRPr="00B33032" w:rsidTr="00B33032">
        <w:tc>
          <w:tcPr>
            <w:tcW w:w="2021" w:type="dxa"/>
          </w:tcPr>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Характер и стиль изложения материала сообщения </w:t>
            </w:r>
          </w:p>
        </w:tc>
        <w:tc>
          <w:tcPr>
            <w:tcW w:w="2649"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Материал  в сообщении излагается логично, по плану;</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В содержании используются термины по изучаемой теме;</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51"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Материал  в сообщении не имеет четкой логики изложения (не по плану).</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В содержании не используются термины по изучаемой теме, либо их недостаточно для раскрытия темы.</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Произношение и объяснение терминов вызывает  затруднения.</w:t>
            </w:r>
          </w:p>
        </w:tc>
        <w:tc>
          <w:tcPr>
            <w:tcW w:w="2341" w:type="dxa"/>
            <w:vMerge/>
          </w:tcPr>
          <w:p w:rsidR="00530C89" w:rsidRPr="00B33032" w:rsidRDefault="00530C89" w:rsidP="00B33032">
            <w:pPr>
              <w:rPr>
                <w:rFonts w:eastAsia="Calibri"/>
                <w:sz w:val="26"/>
                <w:szCs w:val="26"/>
                <w:lang w:eastAsia="en-US"/>
              </w:rPr>
            </w:pPr>
          </w:p>
        </w:tc>
      </w:tr>
      <w:tr w:rsidR="00530C89" w:rsidRPr="00B33032" w:rsidTr="00B33032">
        <w:tc>
          <w:tcPr>
            <w:tcW w:w="2021" w:type="dxa"/>
          </w:tcPr>
          <w:p w:rsidR="00530C89" w:rsidRPr="00B33032" w:rsidRDefault="00530C89" w:rsidP="00B33032">
            <w:pPr>
              <w:widowControl w:val="0"/>
              <w:autoSpaceDE w:val="0"/>
              <w:autoSpaceDN w:val="0"/>
              <w:adjustRightInd w:val="0"/>
              <w:rPr>
                <w:rFonts w:eastAsia="Calibri"/>
                <w:sz w:val="26"/>
                <w:szCs w:val="26"/>
                <w:lang w:eastAsia="en-US"/>
              </w:rPr>
            </w:pPr>
            <w:r w:rsidRPr="00B33032">
              <w:rPr>
                <w:rFonts w:eastAsia="Calibri"/>
                <w:sz w:val="26"/>
                <w:szCs w:val="26"/>
                <w:lang w:eastAsia="en-US"/>
              </w:rPr>
              <w:t>Правильность оформления</w:t>
            </w:r>
          </w:p>
        </w:tc>
        <w:tc>
          <w:tcPr>
            <w:tcW w:w="2649"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Текст сообщения оформлен аккуратно и точно в соответствии с правилами оформления.</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 xml:space="preserve">Объем текста сообщения соответствует регламенту. </w:t>
            </w:r>
          </w:p>
        </w:tc>
        <w:tc>
          <w:tcPr>
            <w:tcW w:w="2951"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Текст сообщения оформлен недостаточно аккуратно.</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 xml:space="preserve"> Присутствуют неточности в оформлении.</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Объем текста сообщения не соответствует регламенту.</w:t>
            </w:r>
          </w:p>
        </w:tc>
        <w:tc>
          <w:tcPr>
            <w:tcW w:w="2341" w:type="dxa"/>
            <w:vMerge/>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p>
        </w:tc>
      </w:tr>
    </w:tbl>
    <w:p w:rsidR="00530C89" w:rsidRPr="00B33032" w:rsidRDefault="00530C89" w:rsidP="00B33032">
      <w:pPr>
        <w:jc w:val="both"/>
        <w:rPr>
          <w:rFonts w:eastAsia="Times New Roman"/>
          <w:sz w:val="26"/>
          <w:szCs w:val="26"/>
        </w:rPr>
      </w:pPr>
    </w:p>
    <w:p w:rsidR="00530C89" w:rsidRPr="00B33032" w:rsidRDefault="00530C89" w:rsidP="00B33032">
      <w:pPr>
        <w:contextualSpacing/>
        <w:jc w:val="center"/>
        <w:rPr>
          <w:rFonts w:eastAsia="Calibri"/>
          <w:b/>
          <w:sz w:val="26"/>
          <w:szCs w:val="26"/>
          <w:lang w:eastAsia="en-US"/>
        </w:rPr>
      </w:pPr>
      <w:r w:rsidRPr="00B33032">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68"/>
        <w:gridCol w:w="2710"/>
        <w:gridCol w:w="2341"/>
      </w:tblGrid>
      <w:tr w:rsidR="00530C89" w:rsidRPr="00B33032" w:rsidTr="009F0401">
        <w:trPr>
          <w:trHeight w:val="720"/>
        </w:trPr>
        <w:tc>
          <w:tcPr>
            <w:tcW w:w="1911" w:type="dxa"/>
            <w:vMerge w:val="restart"/>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lastRenderedPageBreak/>
              <w:t>Критерии оценки</w:t>
            </w:r>
          </w:p>
        </w:tc>
        <w:tc>
          <w:tcPr>
            <w:tcW w:w="2789"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Работа выполнена</w:t>
            </w:r>
          </w:p>
          <w:p w:rsidR="00530C89" w:rsidRPr="00B33032" w:rsidRDefault="00530C89" w:rsidP="00B33032">
            <w:pPr>
              <w:jc w:val="center"/>
              <w:rPr>
                <w:rFonts w:eastAsia="Calibri"/>
                <w:b/>
                <w:bCs/>
                <w:sz w:val="26"/>
                <w:szCs w:val="26"/>
                <w:lang w:eastAsia="en-US"/>
              </w:rPr>
            </w:pPr>
          </w:p>
        </w:tc>
        <w:tc>
          <w:tcPr>
            <w:tcW w:w="2792"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выполнена </w:t>
            </w:r>
            <w:r w:rsidRPr="00B33032">
              <w:rPr>
                <w:rFonts w:eastAsia="Calibri"/>
                <w:b/>
                <w:bCs/>
                <w:sz w:val="26"/>
                <w:szCs w:val="26"/>
                <w:lang w:eastAsia="en-US"/>
              </w:rPr>
              <w:br/>
              <w:t>не полностью</w:t>
            </w:r>
          </w:p>
        </w:tc>
        <w:tc>
          <w:tcPr>
            <w:tcW w:w="2220"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w:t>
            </w:r>
            <w:r w:rsidRPr="00B33032">
              <w:rPr>
                <w:rFonts w:eastAsia="Calibri"/>
                <w:b/>
                <w:bCs/>
                <w:sz w:val="26"/>
                <w:szCs w:val="26"/>
                <w:lang w:eastAsia="en-US"/>
              </w:rPr>
              <w:br/>
              <w:t>не выполнена</w:t>
            </w:r>
          </w:p>
        </w:tc>
      </w:tr>
      <w:tr w:rsidR="00530C89" w:rsidRPr="00B33032" w:rsidTr="009F0401">
        <w:trPr>
          <w:trHeight w:val="600"/>
        </w:trPr>
        <w:tc>
          <w:tcPr>
            <w:tcW w:w="1911" w:type="dxa"/>
            <w:vMerge/>
          </w:tcPr>
          <w:p w:rsidR="00530C89" w:rsidRPr="00B33032" w:rsidRDefault="00530C89" w:rsidP="00B33032">
            <w:pPr>
              <w:jc w:val="center"/>
              <w:rPr>
                <w:rFonts w:eastAsia="Calibri"/>
                <w:b/>
                <w:bCs/>
                <w:sz w:val="26"/>
                <w:szCs w:val="26"/>
                <w:lang w:eastAsia="en-US"/>
              </w:rPr>
            </w:pPr>
          </w:p>
        </w:tc>
        <w:tc>
          <w:tcPr>
            <w:tcW w:w="2789"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«5»</w:t>
            </w:r>
          </w:p>
        </w:tc>
        <w:tc>
          <w:tcPr>
            <w:tcW w:w="2792"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«3-4»</w:t>
            </w:r>
          </w:p>
        </w:tc>
        <w:tc>
          <w:tcPr>
            <w:tcW w:w="2220"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«2»</w:t>
            </w:r>
          </w:p>
        </w:tc>
      </w:tr>
      <w:tr w:rsidR="00530C89" w:rsidRPr="00B33032" w:rsidTr="009F0401">
        <w:tc>
          <w:tcPr>
            <w:tcW w:w="1911" w:type="dxa"/>
          </w:tcPr>
          <w:p w:rsidR="00530C89" w:rsidRPr="00B33032" w:rsidRDefault="00530C89" w:rsidP="00B33032">
            <w:pPr>
              <w:rPr>
                <w:rFonts w:eastAsia="Calibri"/>
                <w:sz w:val="26"/>
                <w:szCs w:val="26"/>
                <w:lang w:eastAsia="en-US"/>
              </w:rPr>
            </w:pPr>
            <w:r w:rsidRPr="00B33032">
              <w:rPr>
                <w:rFonts w:eastAsia="Calibri"/>
                <w:sz w:val="26"/>
                <w:szCs w:val="26"/>
                <w:lang w:eastAsia="en-US"/>
              </w:rPr>
              <w:t>Соответствие представленной информации заданной теме</w:t>
            </w:r>
          </w:p>
        </w:tc>
        <w:tc>
          <w:tcPr>
            <w:tcW w:w="2789" w:type="dxa"/>
          </w:tcPr>
          <w:p w:rsidR="00530C89" w:rsidRPr="00B33032" w:rsidRDefault="00530C89" w:rsidP="00B33032">
            <w:pPr>
              <w:rPr>
                <w:rFonts w:eastAsia="Calibri"/>
                <w:color w:val="000000"/>
                <w:sz w:val="26"/>
                <w:szCs w:val="26"/>
                <w:lang w:eastAsia="en-US"/>
              </w:rPr>
            </w:pPr>
            <w:r w:rsidRPr="00B33032">
              <w:rPr>
                <w:rFonts w:eastAsia="Calibri"/>
                <w:sz w:val="26"/>
                <w:szCs w:val="26"/>
                <w:lang w:eastAsia="en-US"/>
              </w:rPr>
              <w:t xml:space="preserve">Содержание сообщения полностью соответствует заданной теме, </w:t>
            </w:r>
            <w:r w:rsidRPr="00B33032">
              <w:rPr>
                <w:rFonts w:eastAsia="Calibri"/>
                <w:sz w:val="26"/>
                <w:szCs w:val="26"/>
                <w:lang w:eastAsia="en-US"/>
              </w:rPr>
              <w:br/>
              <w:t>тема раскрыта полностью</w:t>
            </w:r>
          </w:p>
        </w:tc>
        <w:tc>
          <w:tcPr>
            <w:tcW w:w="2792"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Обучающийся работу не выполнил вовсе.</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Содержание ячеек таблицы  не соответствует заданной теме.</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Имеются незаполненные ячейки или серьезные множественные ошибки.</w:t>
            </w:r>
          </w:p>
          <w:p w:rsidR="00530C89" w:rsidRPr="00B33032" w:rsidRDefault="00530C89" w:rsidP="00B33032">
            <w:pPr>
              <w:ind w:hanging="357"/>
              <w:contextualSpacing/>
              <w:jc w:val="both"/>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b/>
                <w:bCs/>
                <w:sz w:val="26"/>
                <w:szCs w:val="26"/>
                <w:lang w:eastAsia="en-US"/>
              </w:rPr>
            </w:pPr>
            <w:r w:rsidRPr="00B33032">
              <w:rPr>
                <w:rFonts w:eastAsia="Calibri"/>
                <w:sz w:val="26"/>
                <w:szCs w:val="26"/>
                <w:lang w:eastAsia="en-US"/>
              </w:rPr>
              <w:t xml:space="preserve">Отчет выполнен и оформлен небрежно, </w:t>
            </w:r>
            <w:r w:rsidRPr="00B33032">
              <w:rPr>
                <w:rFonts w:eastAsia="Calibri"/>
                <w:sz w:val="26"/>
                <w:szCs w:val="26"/>
                <w:lang w:eastAsia="en-US"/>
              </w:rPr>
              <w:br/>
              <w:t>без соблюдения установленных требований.</w:t>
            </w:r>
          </w:p>
        </w:tc>
      </w:tr>
      <w:tr w:rsidR="00530C89" w:rsidRPr="00B33032" w:rsidTr="009F0401">
        <w:trPr>
          <w:trHeight w:val="1441"/>
        </w:trPr>
        <w:tc>
          <w:tcPr>
            <w:tcW w:w="1911" w:type="dxa"/>
          </w:tcPr>
          <w:p w:rsidR="00530C89" w:rsidRPr="00B33032" w:rsidRDefault="00530C89" w:rsidP="00B33032">
            <w:pPr>
              <w:rPr>
                <w:rFonts w:eastAsia="Calibri"/>
                <w:sz w:val="26"/>
                <w:szCs w:val="26"/>
                <w:lang w:eastAsia="en-US"/>
              </w:rPr>
            </w:pPr>
            <w:r w:rsidRPr="00B33032">
              <w:rPr>
                <w:rFonts w:eastAsia="Calibri"/>
                <w:sz w:val="26"/>
                <w:szCs w:val="26"/>
                <w:lang w:eastAsia="en-US"/>
              </w:rPr>
              <w:t>Лаконичность и четкость изложения материала в таблице</w:t>
            </w:r>
          </w:p>
        </w:tc>
        <w:tc>
          <w:tcPr>
            <w:tcW w:w="2789" w:type="dxa"/>
          </w:tcPr>
          <w:p w:rsidR="00530C89" w:rsidRPr="00B33032" w:rsidRDefault="00530C89" w:rsidP="00B33032">
            <w:pPr>
              <w:rPr>
                <w:rFonts w:eastAsia="Calibri"/>
                <w:sz w:val="26"/>
                <w:szCs w:val="26"/>
                <w:lang w:eastAsia="en-US"/>
              </w:rPr>
            </w:pPr>
            <w:r w:rsidRPr="00B33032">
              <w:rPr>
                <w:rFonts w:eastAsia="Calibri"/>
                <w:sz w:val="26"/>
                <w:szCs w:val="26"/>
                <w:lang w:eastAsia="en-US"/>
              </w:rPr>
              <w:t>Материал  в таблице излагается четко и лаконично, без лишнего текста и пояснений.</w:t>
            </w:r>
          </w:p>
          <w:p w:rsidR="00530C89" w:rsidRPr="00B33032" w:rsidRDefault="00530C89" w:rsidP="00B33032">
            <w:pPr>
              <w:rPr>
                <w:rFonts w:eastAsia="Calibri"/>
                <w:color w:val="000000"/>
                <w:sz w:val="26"/>
                <w:szCs w:val="26"/>
                <w:lang w:eastAsia="en-US"/>
              </w:rPr>
            </w:pPr>
          </w:p>
        </w:tc>
        <w:tc>
          <w:tcPr>
            <w:tcW w:w="2792" w:type="dxa"/>
          </w:tcPr>
          <w:p w:rsidR="00530C89" w:rsidRPr="00B33032" w:rsidRDefault="00530C89" w:rsidP="00B33032">
            <w:pPr>
              <w:ind w:hanging="58"/>
              <w:rPr>
                <w:rFonts w:eastAsia="Calibri"/>
                <w:color w:val="000000"/>
                <w:sz w:val="26"/>
                <w:szCs w:val="26"/>
                <w:lang w:eastAsia="en-US"/>
              </w:rPr>
            </w:pPr>
            <w:r w:rsidRPr="00B3303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p>
        </w:tc>
      </w:tr>
      <w:tr w:rsidR="00530C89" w:rsidRPr="00B33032" w:rsidTr="009F0401">
        <w:tc>
          <w:tcPr>
            <w:tcW w:w="1911" w:type="dxa"/>
          </w:tcPr>
          <w:p w:rsidR="00530C89" w:rsidRPr="00B33032" w:rsidRDefault="00530C89" w:rsidP="00B33032">
            <w:pPr>
              <w:rPr>
                <w:rFonts w:eastAsia="Calibri"/>
                <w:sz w:val="26"/>
                <w:szCs w:val="26"/>
                <w:lang w:eastAsia="en-US"/>
              </w:rPr>
            </w:pPr>
            <w:r w:rsidRPr="00B33032">
              <w:rPr>
                <w:rFonts w:eastAsia="Calibri"/>
                <w:sz w:val="26"/>
                <w:szCs w:val="26"/>
                <w:lang w:eastAsia="en-US"/>
              </w:rPr>
              <w:t>Правильность оформления</w:t>
            </w:r>
          </w:p>
        </w:tc>
        <w:tc>
          <w:tcPr>
            <w:tcW w:w="2789" w:type="dxa"/>
          </w:tcPr>
          <w:p w:rsidR="00530C89" w:rsidRPr="00B33032" w:rsidRDefault="00530C89" w:rsidP="00B33032">
            <w:pPr>
              <w:rPr>
                <w:rFonts w:eastAsia="Calibri"/>
                <w:sz w:val="26"/>
                <w:szCs w:val="26"/>
                <w:lang w:eastAsia="en-US"/>
              </w:rPr>
            </w:pPr>
            <w:r w:rsidRPr="00B33032">
              <w:rPr>
                <w:rFonts w:eastAsia="Calibri"/>
                <w:sz w:val="26"/>
                <w:szCs w:val="26"/>
                <w:lang w:eastAsia="en-US"/>
              </w:rPr>
              <w:t>Оформление таблицы полностью соответствует требованиям.</w:t>
            </w:r>
          </w:p>
        </w:tc>
        <w:tc>
          <w:tcPr>
            <w:tcW w:w="2792" w:type="dxa"/>
          </w:tcPr>
          <w:p w:rsidR="00530C89" w:rsidRPr="00B33032" w:rsidRDefault="00530C89" w:rsidP="00B33032">
            <w:pPr>
              <w:rPr>
                <w:rFonts w:eastAsia="Calibri"/>
                <w:color w:val="FF0000"/>
                <w:sz w:val="26"/>
                <w:szCs w:val="26"/>
                <w:lang w:eastAsia="en-US"/>
              </w:rPr>
            </w:pPr>
            <w:r w:rsidRPr="00B33032">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0C89" w:rsidRPr="00B33032" w:rsidRDefault="00530C89" w:rsidP="00B33032">
            <w:pPr>
              <w:rPr>
                <w:rFonts w:eastAsia="Calibri"/>
                <w:color w:val="FF0000"/>
                <w:sz w:val="26"/>
                <w:szCs w:val="26"/>
                <w:lang w:eastAsia="en-US"/>
              </w:rPr>
            </w:pPr>
          </w:p>
        </w:tc>
      </w:tr>
    </w:tbl>
    <w:p w:rsidR="00530C89" w:rsidRPr="00B33032" w:rsidRDefault="00530C89" w:rsidP="00B33032">
      <w:pPr>
        <w:jc w:val="both"/>
        <w:rPr>
          <w:rFonts w:eastAsia="Times New Roman"/>
          <w:b/>
          <w:bCs/>
          <w:sz w:val="26"/>
          <w:szCs w:val="26"/>
        </w:rPr>
      </w:pPr>
    </w:p>
    <w:p w:rsidR="00530C89" w:rsidRPr="00B33032" w:rsidRDefault="00530C89" w:rsidP="00B33032">
      <w:pPr>
        <w:jc w:val="center"/>
        <w:rPr>
          <w:rFonts w:eastAsia="Times New Roman"/>
          <w:sz w:val="26"/>
          <w:szCs w:val="26"/>
        </w:rPr>
      </w:pPr>
      <w:r w:rsidRPr="00B33032">
        <w:rPr>
          <w:rFonts w:eastAsia="Times New Roman"/>
          <w:b/>
          <w:bCs/>
          <w:sz w:val="26"/>
          <w:szCs w:val="26"/>
        </w:rPr>
        <w:t>4.4 Критерии оценки презентации</w:t>
      </w:r>
    </w:p>
    <w:p w:rsidR="00530C89" w:rsidRPr="00B33032" w:rsidRDefault="00530C89" w:rsidP="00B33032">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B33032" w:rsidTr="009F0401">
        <w:tc>
          <w:tcPr>
            <w:tcW w:w="2808" w:type="dxa"/>
          </w:tcPr>
          <w:p w:rsidR="00530C89" w:rsidRPr="00B33032" w:rsidRDefault="00530C89" w:rsidP="00B33032">
            <w:pPr>
              <w:jc w:val="both"/>
              <w:rPr>
                <w:sz w:val="26"/>
                <w:szCs w:val="26"/>
              </w:rPr>
            </w:pPr>
            <w:r w:rsidRPr="00B33032">
              <w:rPr>
                <w:sz w:val="26"/>
                <w:szCs w:val="26"/>
              </w:rPr>
              <w:t>Критерии оценки</w:t>
            </w:r>
          </w:p>
        </w:tc>
        <w:tc>
          <w:tcPr>
            <w:tcW w:w="6660" w:type="dxa"/>
          </w:tcPr>
          <w:p w:rsidR="00530C89" w:rsidRPr="00B33032" w:rsidRDefault="00530C89" w:rsidP="00B33032">
            <w:pPr>
              <w:jc w:val="both"/>
              <w:rPr>
                <w:sz w:val="26"/>
                <w:szCs w:val="26"/>
              </w:rPr>
            </w:pPr>
            <w:r w:rsidRPr="00B33032">
              <w:rPr>
                <w:sz w:val="26"/>
                <w:szCs w:val="26"/>
              </w:rPr>
              <w:t>Содержание оценки</w:t>
            </w:r>
          </w:p>
        </w:tc>
      </w:tr>
      <w:tr w:rsidR="00530C89" w:rsidRPr="00B33032" w:rsidTr="009F0401">
        <w:tc>
          <w:tcPr>
            <w:tcW w:w="2808" w:type="dxa"/>
          </w:tcPr>
          <w:p w:rsidR="00530C89" w:rsidRPr="00B33032" w:rsidRDefault="00530C89" w:rsidP="00B33032">
            <w:pPr>
              <w:rPr>
                <w:sz w:val="26"/>
                <w:szCs w:val="26"/>
              </w:rPr>
            </w:pPr>
            <w:r w:rsidRPr="00B33032">
              <w:rPr>
                <w:sz w:val="26"/>
                <w:szCs w:val="26"/>
              </w:rPr>
              <w:t>1. Содержательный критерий</w:t>
            </w:r>
          </w:p>
        </w:tc>
        <w:tc>
          <w:tcPr>
            <w:tcW w:w="6660" w:type="dxa"/>
          </w:tcPr>
          <w:p w:rsidR="00530C89" w:rsidRPr="00B33032" w:rsidRDefault="00530C89" w:rsidP="00B33032">
            <w:pPr>
              <w:jc w:val="both"/>
              <w:rPr>
                <w:sz w:val="26"/>
                <w:szCs w:val="26"/>
              </w:rPr>
            </w:pPr>
            <w:r w:rsidRPr="00B3303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B33032" w:rsidTr="009F0401">
        <w:tc>
          <w:tcPr>
            <w:tcW w:w="2808" w:type="dxa"/>
          </w:tcPr>
          <w:p w:rsidR="00530C89" w:rsidRPr="00B33032" w:rsidRDefault="00530C89" w:rsidP="00B33032">
            <w:pPr>
              <w:jc w:val="both"/>
              <w:rPr>
                <w:sz w:val="26"/>
                <w:szCs w:val="26"/>
              </w:rPr>
            </w:pPr>
            <w:r w:rsidRPr="00B33032">
              <w:rPr>
                <w:sz w:val="26"/>
                <w:szCs w:val="26"/>
              </w:rPr>
              <w:t>2. Логический критерий</w:t>
            </w:r>
          </w:p>
        </w:tc>
        <w:tc>
          <w:tcPr>
            <w:tcW w:w="6660" w:type="dxa"/>
          </w:tcPr>
          <w:p w:rsidR="00530C89" w:rsidRPr="00B33032" w:rsidRDefault="00530C89" w:rsidP="00B33032">
            <w:pPr>
              <w:jc w:val="both"/>
              <w:rPr>
                <w:sz w:val="26"/>
                <w:szCs w:val="26"/>
              </w:rPr>
            </w:pPr>
            <w:r w:rsidRPr="00B33032">
              <w:rPr>
                <w:sz w:val="26"/>
                <w:szCs w:val="26"/>
              </w:rPr>
              <w:t>стройное логико-композиционное построение речи, доказательность, аргументированность</w:t>
            </w:r>
          </w:p>
        </w:tc>
      </w:tr>
      <w:tr w:rsidR="00530C89" w:rsidRPr="00B33032" w:rsidTr="009F0401">
        <w:tc>
          <w:tcPr>
            <w:tcW w:w="2808" w:type="dxa"/>
          </w:tcPr>
          <w:p w:rsidR="00530C89" w:rsidRPr="00B33032" w:rsidRDefault="00530C89" w:rsidP="00B33032">
            <w:pPr>
              <w:jc w:val="both"/>
              <w:rPr>
                <w:sz w:val="26"/>
                <w:szCs w:val="26"/>
              </w:rPr>
            </w:pPr>
            <w:r w:rsidRPr="00B33032">
              <w:rPr>
                <w:sz w:val="26"/>
                <w:szCs w:val="26"/>
              </w:rPr>
              <w:t xml:space="preserve">3. Речевой критерий </w:t>
            </w:r>
          </w:p>
        </w:tc>
        <w:tc>
          <w:tcPr>
            <w:tcW w:w="6660" w:type="dxa"/>
          </w:tcPr>
          <w:p w:rsidR="00530C89" w:rsidRPr="00B33032" w:rsidRDefault="00530C89" w:rsidP="00B33032">
            <w:pPr>
              <w:jc w:val="both"/>
              <w:rPr>
                <w:sz w:val="26"/>
                <w:szCs w:val="26"/>
              </w:rPr>
            </w:pPr>
            <w:r w:rsidRPr="00B3303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B33032" w:rsidTr="009F0401">
        <w:tc>
          <w:tcPr>
            <w:tcW w:w="2808" w:type="dxa"/>
          </w:tcPr>
          <w:p w:rsidR="00530C89" w:rsidRPr="00B33032" w:rsidRDefault="00530C89" w:rsidP="00B33032">
            <w:pPr>
              <w:rPr>
                <w:sz w:val="26"/>
                <w:szCs w:val="26"/>
              </w:rPr>
            </w:pPr>
            <w:r w:rsidRPr="00B33032">
              <w:rPr>
                <w:sz w:val="26"/>
                <w:szCs w:val="26"/>
              </w:rPr>
              <w:t>4. Психологический критерий</w:t>
            </w:r>
          </w:p>
        </w:tc>
        <w:tc>
          <w:tcPr>
            <w:tcW w:w="6660" w:type="dxa"/>
          </w:tcPr>
          <w:p w:rsidR="00530C89" w:rsidRPr="00B33032" w:rsidRDefault="00530C89" w:rsidP="00B33032">
            <w:pPr>
              <w:jc w:val="both"/>
              <w:rPr>
                <w:sz w:val="26"/>
                <w:szCs w:val="26"/>
              </w:rPr>
            </w:pPr>
            <w:r w:rsidRPr="00B3303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B33032" w:rsidTr="009F0401">
        <w:tc>
          <w:tcPr>
            <w:tcW w:w="2808" w:type="dxa"/>
          </w:tcPr>
          <w:p w:rsidR="00530C89" w:rsidRPr="00B33032" w:rsidRDefault="00530C89" w:rsidP="00B33032">
            <w:pPr>
              <w:rPr>
                <w:sz w:val="26"/>
                <w:szCs w:val="26"/>
              </w:rPr>
            </w:pPr>
            <w:r w:rsidRPr="00B33032">
              <w:rPr>
                <w:sz w:val="26"/>
                <w:szCs w:val="26"/>
              </w:rPr>
              <w:t xml:space="preserve">5. Критерий соблюдения дизайн-эргономических требований к </w:t>
            </w:r>
            <w:r w:rsidRPr="00B33032">
              <w:rPr>
                <w:sz w:val="26"/>
                <w:szCs w:val="26"/>
              </w:rPr>
              <w:lastRenderedPageBreak/>
              <w:t>компьютерной презентации</w:t>
            </w:r>
          </w:p>
        </w:tc>
        <w:tc>
          <w:tcPr>
            <w:tcW w:w="6660" w:type="dxa"/>
          </w:tcPr>
          <w:p w:rsidR="00530C89" w:rsidRPr="00B33032" w:rsidRDefault="00530C89" w:rsidP="00B33032">
            <w:pPr>
              <w:jc w:val="both"/>
              <w:rPr>
                <w:sz w:val="26"/>
                <w:szCs w:val="26"/>
              </w:rPr>
            </w:pPr>
            <w:r w:rsidRPr="00B33032">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B33032">
              <w:rPr>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66F72" w:rsidRPr="00B33032" w:rsidRDefault="00D66F72" w:rsidP="00B33032">
      <w:pPr>
        <w:tabs>
          <w:tab w:val="left" w:pos="1940"/>
        </w:tabs>
        <w:jc w:val="center"/>
        <w:rPr>
          <w:rFonts w:eastAsia="Times New Roman"/>
          <w:b/>
          <w:bCs/>
          <w:sz w:val="26"/>
          <w:szCs w:val="26"/>
        </w:rPr>
      </w:pPr>
    </w:p>
    <w:p w:rsidR="0053482F" w:rsidRPr="00B33032" w:rsidRDefault="0053482F" w:rsidP="00B33032">
      <w:pPr>
        <w:jc w:val="both"/>
        <w:rPr>
          <w:sz w:val="26"/>
          <w:szCs w:val="26"/>
        </w:rPr>
        <w:sectPr w:rsidR="0053482F" w:rsidRPr="00B33032">
          <w:pgSz w:w="11900" w:h="16838"/>
          <w:pgMar w:top="1138" w:right="846" w:bottom="418" w:left="1140" w:header="0" w:footer="0" w:gutter="0"/>
          <w:cols w:space="720" w:equalWidth="0">
            <w:col w:w="9920"/>
          </w:cols>
        </w:sectPr>
      </w:pPr>
    </w:p>
    <w:p w:rsidR="003471EE" w:rsidRPr="00B33032" w:rsidRDefault="003471EE" w:rsidP="00B33032">
      <w:pPr>
        <w:jc w:val="center"/>
        <w:rPr>
          <w:b/>
          <w:bCs/>
          <w:sz w:val="26"/>
          <w:szCs w:val="26"/>
        </w:rPr>
      </w:pPr>
      <w:r w:rsidRPr="00B33032">
        <w:rPr>
          <w:rFonts w:eastAsia="Times New Roman"/>
          <w:b/>
          <w:bCs/>
          <w:sz w:val="26"/>
          <w:szCs w:val="26"/>
        </w:rPr>
        <w:lastRenderedPageBreak/>
        <w:t>Список используемой литературы</w:t>
      </w:r>
    </w:p>
    <w:p w:rsidR="00530C89" w:rsidRPr="00B33032" w:rsidRDefault="00530C89" w:rsidP="00B33032">
      <w:pPr>
        <w:jc w:val="both"/>
        <w:rPr>
          <w:sz w:val="26"/>
          <w:szCs w:val="26"/>
        </w:rPr>
      </w:pPr>
    </w:p>
    <w:p w:rsidR="00530C89" w:rsidRPr="00B33032" w:rsidRDefault="00530C89" w:rsidP="00B33032">
      <w:pPr>
        <w:suppressAutoHyphens/>
        <w:jc w:val="both"/>
        <w:rPr>
          <w:rFonts w:eastAsia="Times New Roman"/>
          <w:b/>
          <w:sz w:val="26"/>
          <w:szCs w:val="26"/>
          <w:u w:val="single"/>
          <w:lang w:eastAsia="ar-SA"/>
        </w:rPr>
      </w:pPr>
      <w:r w:rsidRPr="00B33032">
        <w:rPr>
          <w:rFonts w:eastAsia="Times New Roman"/>
          <w:b/>
          <w:sz w:val="26"/>
          <w:szCs w:val="26"/>
          <w:u w:val="single"/>
          <w:lang w:eastAsia="ar-SA"/>
        </w:rPr>
        <w:t>Основные источники:</w:t>
      </w:r>
    </w:p>
    <w:p w:rsidR="00530C89" w:rsidRPr="00B33032" w:rsidRDefault="00530C89" w:rsidP="00B33032">
      <w:pPr>
        <w:suppressAutoHyphens/>
        <w:jc w:val="both"/>
        <w:rPr>
          <w:rFonts w:eastAsia="Times New Roman"/>
          <w:sz w:val="26"/>
          <w:szCs w:val="26"/>
          <w:lang w:eastAsia="ar-SA"/>
        </w:rPr>
      </w:pPr>
      <w:r w:rsidRPr="00B33032">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B33032">
          <w:rPr>
            <w:rFonts w:eastAsia="Times New Roman"/>
            <w:color w:val="0000FF"/>
            <w:sz w:val="26"/>
            <w:szCs w:val="26"/>
            <w:u w:val="single"/>
            <w:lang w:eastAsia="ar-SA"/>
          </w:rPr>
          <w:t>https://znanium.com/catalog/product/1191373</w:t>
        </w:r>
      </w:hyperlink>
    </w:p>
    <w:p w:rsidR="00530C89" w:rsidRPr="00B33032" w:rsidRDefault="00530C89" w:rsidP="00B33032">
      <w:pPr>
        <w:suppressAutoHyphens/>
        <w:jc w:val="both"/>
        <w:rPr>
          <w:rFonts w:eastAsia="Times New Roman"/>
          <w:sz w:val="26"/>
          <w:szCs w:val="26"/>
          <w:lang w:eastAsia="ar-SA"/>
        </w:rPr>
      </w:pPr>
      <w:r w:rsidRPr="00B33032">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B33032">
          <w:rPr>
            <w:rFonts w:eastAsia="Times New Roman"/>
            <w:color w:val="0000FF"/>
            <w:sz w:val="26"/>
            <w:szCs w:val="26"/>
            <w:u w:val="single"/>
            <w:lang w:eastAsia="ar-SA"/>
          </w:rPr>
          <w:t>https://znanium.com/catalog/product/1689573</w:t>
        </w:r>
      </w:hyperlink>
    </w:p>
    <w:p w:rsidR="00530C89" w:rsidRPr="00B33032" w:rsidRDefault="00530C89" w:rsidP="00B33032">
      <w:pPr>
        <w:suppressAutoHyphens/>
        <w:jc w:val="both"/>
        <w:rPr>
          <w:rFonts w:eastAsia="Times New Roman"/>
          <w:b/>
          <w:bCs/>
          <w:sz w:val="26"/>
          <w:szCs w:val="26"/>
          <w:u w:val="single"/>
          <w:lang w:eastAsia="ar-SA"/>
        </w:rPr>
      </w:pPr>
      <w:r w:rsidRPr="00B33032">
        <w:rPr>
          <w:rFonts w:eastAsia="Times New Roman"/>
          <w:b/>
          <w:bCs/>
          <w:sz w:val="26"/>
          <w:szCs w:val="26"/>
          <w:u w:val="single"/>
          <w:lang w:eastAsia="ar-SA"/>
        </w:rPr>
        <w:t>Дополнительные источники:</w:t>
      </w:r>
    </w:p>
    <w:p w:rsidR="00530C89" w:rsidRPr="00B33032" w:rsidRDefault="00530C89" w:rsidP="00B33032">
      <w:pPr>
        <w:numPr>
          <w:ilvl w:val="0"/>
          <w:numId w:val="43"/>
        </w:numPr>
        <w:suppressAutoHyphens/>
        <w:jc w:val="both"/>
        <w:rPr>
          <w:rFonts w:eastAsia="Times New Roman"/>
          <w:color w:val="000000"/>
          <w:sz w:val="26"/>
          <w:szCs w:val="26"/>
        </w:rPr>
      </w:pPr>
      <w:r w:rsidRPr="00B33032">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B33032">
          <w:rPr>
            <w:rFonts w:eastAsia="Times New Roman"/>
            <w:color w:val="0000FF"/>
            <w:sz w:val="26"/>
            <w:szCs w:val="26"/>
            <w:u w:val="single"/>
          </w:rPr>
          <w:t>https://znanium.com/catalog/document?id=374878</w:t>
        </w:r>
      </w:hyperlink>
    </w:p>
    <w:p w:rsidR="00530C89" w:rsidRPr="00B33032" w:rsidRDefault="00530C89" w:rsidP="00B33032">
      <w:pPr>
        <w:numPr>
          <w:ilvl w:val="0"/>
          <w:numId w:val="43"/>
        </w:numPr>
        <w:suppressAutoHyphens/>
        <w:jc w:val="both"/>
        <w:rPr>
          <w:rFonts w:eastAsia="Times New Roman"/>
          <w:b/>
          <w:bCs/>
          <w:color w:val="000000"/>
          <w:sz w:val="26"/>
          <w:szCs w:val="26"/>
          <w:u w:val="single"/>
        </w:rPr>
      </w:pPr>
      <w:r w:rsidRPr="00B33032">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B33032">
          <w:rPr>
            <w:rFonts w:eastAsia="Times New Roman"/>
            <w:color w:val="0000FF"/>
            <w:sz w:val="26"/>
            <w:szCs w:val="26"/>
            <w:u w:val="single"/>
          </w:rPr>
          <w:t>https://znanium.com/catalog/document?id=254654</w:t>
        </w:r>
      </w:hyperlink>
    </w:p>
    <w:p w:rsidR="00530C89" w:rsidRPr="00B33032" w:rsidRDefault="00530C89" w:rsidP="00B33032">
      <w:pPr>
        <w:numPr>
          <w:ilvl w:val="0"/>
          <w:numId w:val="43"/>
        </w:numPr>
        <w:suppressAutoHyphens/>
        <w:jc w:val="both"/>
        <w:rPr>
          <w:rFonts w:eastAsia="Times New Roman"/>
          <w:b/>
          <w:bCs/>
          <w:color w:val="000000"/>
          <w:sz w:val="26"/>
          <w:szCs w:val="26"/>
          <w:u w:val="single"/>
        </w:rPr>
      </w:pPr>
      <w:r w:rsidRPr="00B33032">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4" w:history="1">
        <w:r w:rsidRPr="00B33032">
          <w:rPr>
            <w:rFonts w:eastAsia="Times New Roman"/>
            <w:color w:val="0000FF"/>
            <w:sz w:val="26"/>
            <w:szCs w:val="26"/>
            <w:u w:val="single"/>
          </w:rPr>
          <w:t>https://znanium.com/catalog/document?id=357751</w:t>
        </w:r>
      </w:hyperlink>
    </w:p>
    <w:p w:rsidR="00530C89" w:rsidRPr="00B33032" w:rsidRDefault="00530C89" w:rsidP="00B33032">
      <w:pPr>
        <w:suppressAutoHyphens/>
        <w:jc w:val="both"/>
        <w:rPr>
          <w:rFonts w:eastAsia="Times New Roman"/>
          <w:b/>
          <w:bCs/>
          <w:color w:val="000000"/>
          <w:sz w:val="26"/>
          <w:szCs w:val="26"/>
          <w:u w:val="single"/>
        </w:rPr>
      </w:pPr>
      <w:r w:rsidRPr="00B33032">
        <w:rPr>
          <w:rFonts w:eastAsia="Times New Roman"/>
          <w:b/>
          <w:bCs/>
          <w:color w:val="000000"/>
          <w:sz w:val="26"/>
          <w:szCs w:val="26"/>
          <w:u w:val="single"/>
        </w:rPr>
        <w:t>Интернет-ресурсы:</w:t>
      </w:r>
    </w:p>
    <w:p w:rsidR="00530C89" w:rsidRPr="00B33032" w:rsidRDefault="00530C89" w:rsidP="00B33032">
      <w:pPr>
        <w:numPr>
          <w:ilvl w:val="0"/>
          <w:numId w:val="41"/>
        </w:numPr>
        <w:suppressAutoHyphens/>
        <w:contextualSpacing/>
        <w:jc w:val="both"/>
        <w:rPr>
          <w:rFonts w:eastAsia="Times New Roman"/>
          <w:sz w:val="26"/>
          <w:szCs w:val="26"/>
          <w:lang w:eastAsia="ar-SA"/>
        </w:rPr>
      </w:pPr>
      <w:r w:rsidRPr="00B33032">
        <w:rPr>
          <w:rFonts w:eastAsia="Times New Roman"/>
          <w:sz w:val="26"/>
          <w:szCs w:val="26"/>
          <w:lang w:eastAsia="ar-SA"/>
        </w:rPr>
        <w:t>Электронно-библиотечная система – режим доступа</w:t>
      </w:r>
      <w:r w:rsidRPr="00B33032">
        <w:rPr>
          <w:rFonts w:eastAsia="Times New Roman"/>
          <w:b/>
          <w:bCs/>
          <w:sz w:val="26"/>
          <w:szCs w:val="26"/>
          <w:lang w:eastAsia="ar-SA"/>
        </w:rPr>
        <w:t>: Znanium. com.</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 xml:space="preserve">www.class-fizika.nard.ru («Классная доска для любознательных»). </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www. interneturok. ru («Видеоуроки по предметам школьной программы»).</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 xml:space="preserve">www. biology. asvu. ru (Вся биология. Современная биология, статьи, новости, библиотека). </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www.window.edu.ru/window (Единое окно доступа к образовательным ресурсам Интернета по биологии</w:t>
      </w:r>
    </w:p>
    <w:p w:rsidR="00530C89" w:rsidRPr="00B33032" w:rsidRDefault="00530C89" w:rsidP="00B33032">
      <w:pPr>
        <w:suppressAutoHyphens/>
        <w:rPr>
          <w:rFonts w:eastAsia="Times New Roman"/>
          <w:sz w:val="26"/>
          <w:szCs w:val="26"/>
          <w:lang w:eastAsia="ar-SA"/>
        </w:rPr>
      </w:pPr>
      <w:r w:rsidRPr="00B33032">
        <w:rPr>
          <w:rFonts w:eastAsia="Times New Roman"/>
          <w:b/>
          <w:bCs/>
          <w:sz w:val="26"/>
          <w:szCs w:val="26"/>
          <w:u w:val="single"/>
          <w:lang w:eastAsia="ar-SA"/>
        </w:rPr>
        <w:t>Сервисы и инструменты</w:t>
      </w:r>
      <w:r w:rsidRPr="00B33032">
        <w:rPr>
          <w:rFonts w:eastAsia="Times New Roman"/>
          <w:sz w:val="26"/>
          <w:szCs w:val="26"/>
          <w:lang w:eastAsia="ar-SA"/>
        </w:rPr>
        <w:t xml:space="preserve">: </w:t>
      </w:r>
    </w:p>
    <w:p w:rsidR="00530C89" w:rsidRPr="00B33032" w:rsidRDefault="00530C89" w:rsidP="00B33032">
      <w:pPr>
        <w:numPr>
          <w:ilvl w:val="0"/>
          <w:numId w:val="42"/>
        </w:numPr>
        <w:suppressAutoHyphens/>
        <w:contextualSpacing/>
        <w:rPr>
          <w:rFonts w:eastAsia="Times New Roman"/>
          <w:sz w:val="26"/>
          <w:szCs w:val="26"/>
          <w:lang w:eastAsia="ar-SA"/>
        </w:rPr>
      </w:pPr>
      <w:r w:rsidRPr="00B33032">
        <w:rPr>
          <w:rFonts w:eastAsia="Times New Roman"/>
          <w:sz w:val="26"/>
          <w:szCs w:val="26"/>
          <w:lang w:eastAsia="ar-SA"/>
        </w:rPr>
        <w:t xml:space="preserve">Skype (режим доступа: https://www.skype.com/) </w:t>
      </w:r>
    </w:p>
    <w:p w:rsidR="00530C89" w:rsidRPr="00B33032" w:rsidRDefault="00530C89" w:rsidP="00B33032">
      <w:pPr>
        <w:numPr>
          <w:ilvl w:val="0"/>
          <w:numId w:val="42"/>
        </w:numPr>
        <w:suppressAutoHyphens/>
        <w:contextualSpacing/>
        <w:rPr>
          <w:rFonts w:eastAsia="Times New Roman"/>
          <w:sz w:val="26"/>
          <w:szCs w:val="26"/>
          <w:lang w:eastAsia="ar-SA"/>
        </w:rPr>
      </w:pPr>
      <w:r w:rsidRPr="00B33032">
        <w:rPr>
          <w:rFonts w:eastAsia="Times New Roman"/>
          <w:sz w:val="26"/>
          <w:szCs w:val="26"/>
          <w:lang w:eastAsia="ar-SA"/>
        </w:rPr>
        <w:t xml:space="preserve">Zoom (режим доступа: </w:t>
      </w:r>
      <w:hyperlink r:id="rId15" w:history="1">
        <w:r w:rsidRPr="00B33032">
          <w:rPr>
            <w:rFonts w:eastAsia="Times New Roman"/>
            <w:color w:val="0000FF"/>
            <w:sz w:val="26"/>
            <w:szCs w:val="26"/>
            <w:u w:val="single"/>
            <w:lang w:eastAsia="ar-SA"/>
          </w:rPr>
          <w:t>https://zoom.us/</w:t>
        </w:r>
      </w:hyperlink>
      <w:r w:rsidRPr="00B33032">
        <w:rPr>
          <w:rFonts w:eastAsia="Times New Roman"/>
          <w:sz w:val="26"/>
          <w:szCs w:val="26"/>
          <w:lang w:eastAsia="ar-SA"/>
        </w:rPr>
        <w:t>)</w:t>
      </w:r>
    </w:p>
    <w:p w:rsidR="00530C89" w:rsidRPr="00B33032" w:rsidRDefault="00530C89" w:rsidP="00B33032">
      <w:pPr>
        <w:numPr>
          <w:ilvl w:val="0"/>
          <w:numId w:val="42"/>
        </w:numPr>
        <w:suppressAutoHyphens/>
        <w:contextualSpacing/>
        <w:rPr>
          <w:rFonts w:eastAsia="Times New Roman"/>
          <w:sz w:val="26"/>
          <w:szCs w:val="26"/>
          <w:lang w:eastAsia="ar-SA"/>
        </w:rPr>
      </w:pPr>
      <w:r w:rsidRPr="00B33032">
        <w:rPr>
          <w:rFonts w:eastAsia="Times New Roman"/>
          <w:sz w:val="26"/>
          <w:szCs w:val="26"/>
          <w:lang w:eastAsia="ar-SA"/>
        </w:rPr>
        <w:t>https://disk.yandex.ru</w:t>
      </w:r>
    </w:p>
    <w:p w:rsidR="00530C89" w:rsidRPr="00B33032" w:rsidRDefault="00530C89" w:rsidP="00B33032">
      <w:pPr>
        <w:jc w:val="both"/>
        <w:rPr>
          <w:rFonts w:eastAsia="Times New Roman"/>
          <w:b/>
          <w:caps/>
          <w:color w:val="000000"/>
          <w:sz w:val="26"/>
          <w:szCs w:val="26"/>
          <w:highlight w:val="yellow"/>
        </w:rPr>
      </w:pPr>
    </w:p>
    <w:p w:rsidR="00530C89" w:rsidRPr="00B33032" w:rsidRDefault="00530C89" w:rsidP="00B33032">
      <w:pPr>
        <w:jc w:val="both"/>
        <w:rPr>
          <w:rFonts w:eastAsia="Times New Roman"/>
          <w:b/>
          <w:caps/>
          <w:color w:val="000000"/>
          <w:sz w:val="26"/>
          <w:szCs w:val="26"/>
          <w:highlight w:val="yellow"/>
        </w:rPr>
      </w:pPr>
    </w:p>
    <w:p w:rsidR="0053482F" w:rsidRPr="00B33032" w:rsidRDefault="0053482F" w:rsidP="00B33032">
      <w:pPr>
        <w:jc w:val="both"/>
        <w:rPr>
          <w:sz w:val="26"/>
          <w:szCs w:val="26"/>
        </w:rPr>
      </w:pPr>
    </w:p>
    <w:p w:rsidR="0053482F" w:rsidRDefault="0053482F"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Pr="00B33032" w:rsidRDefault="00B33032" w:rsidP="00B33032">
      <w:pPr>
        <w:jc w:val="both"/>
        <w:rPr>
          <w:sz w:val="26"/>
          <w:szCs w:val="26"/>
        </w:rPr>
      </w:pPr>
    </w:p>
    <w:p w:rsidR="0053482F" w:rsidRPr="00B33032" w:rsidRDefault="0053482F" w:rsidP="00B33032">
      <w:pPr>
        <w:jc w:val="both"/>
        <w:rPr>
          <w:sz w:val="26"/>
          <w:szCs w:val="26"/>
        </w:rPr>
      </w:pPr>
    </w:p>
    <w:p w:rsidR="0053482F" w:rsidRPr="00B33032" w:rsidRDefault="0053482F" w:rsidP="00B33032">
      <w:pPr>
        <w:jc w:val="both"/>
        <w:rPr>
          <w:sz w:val="26"/>
          <w:szCs w:val="26"/>
        </w:rPr>
      </w:pPr>
    </w:p>
    <w:p w:rsidR="0053482F" w:rsidRPr="00B33032" w:rsidRDefault="0053482F" w:rsidP="00B33032">
      <w:pPr>
        <w:jc w:val="both"/>
        <w:rPr>
          <w:sz w:val="26"/>
          <w:szCs w:val="26"/>
        </w:rPr>
      </w:pPr>
    </w:p>
    <w:p w:rsidR="00530C89" w:rsidRPr="00B33032" w:rsidRDefault="00530C89" w:rsidP="00B33032">
      <w:pPr>
        <w:tabs>
          <w:tab w:val="left" w:pos="3405"/>
        </w:tabs>
        <w:rPr>
          <w:rFonts w:eastAsia="Calibri"/>
          <w:sz w:val="26"/>
          <w:szCs w:val="26"/>
          <w:lang w:eastAsia="en-US"/>
        </w:rPr>
      </w:pPr>
    </w:p>
    <w:p w:rsidR="00530C89" w:rsidRPr="00B33032" w:rsidRDefault="00530C89" w:rsidP="00B33032">
      <w:pPr>
        <w:tabs>
          <w:tab w:val="left" w:pos="3405"/>
        </w:tabs>
        <w:jc w:val="right"/>
        <w:rPr>
          <w:rFonts w:eastAsia="Calibri"/>
          <w:sz w:val="26"/>
          <w:szCs w:val="26"/>
          <w:lang w:eastAsia="en-US"/>
        </w:rPr>
      </w:pPr>
      <w:r w:rsidRPr="00B33032">
        <w:rPr>
          <w:rFonts w:eastAsia="Calibri"/>
          <w:sz w:val="26"/>
          <w:szCs w:val="26"/>
          <w:lang w:eastAsia="en-US"/>
        </w:rPr>
        <w:lastRenderedPageBreak/>
        <w:t>Приложение 1</w:t>
      </w:r>
    </w:p>
    <w:p w:rsidR="00530C89" w:rsidRPr="00B33032" w:rsidRDefault="00530C89" w:rsidP="00B33032">
      <w:pPr>
        <w:tabs>
          <w:tab w:val="left" w:pos="3405"/>
        </w:tabs>
        <w:jc w:val="right"/>
        <w:rPr>
          <w:rFonts w:eastAsia="Calibri"/>
          <w:sz w:val="26"/>
          <w:szCs w:val="26"/>
          <w:lang w:eastAsia="en-US"/>
        </w:rPr>
      </w:pPr>
      <w:r w:rsidRPr="00B33032">
        <w:rPr>
          <w:rFonts w:eastAsia="Calibri"/>
          <w:sz w:val="26"/>
          <w:szCs w:val="26"/>
          <w:lang w:eastAsia="en-US"/>
        </w:rPr>
        <w:t>Титульный лист реферата.</w:t>
      </w: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Министерство   образования и науки Республики Татарстан</w:t>
      </w: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ГАПОУ «Казанский политехнический колледж»</w:t>
      </w: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Реферат</w:t>
      </w:r>
    </w:p>
    <w:p w:rsidR="00530C89" w:rsidRPr="00B33032" w:rsidRDefault="00530C89" w:rsidP="00B33032">
      <w:pPr>
        <w:jc w:val="center"/>
        <w:rPr>
          <w:rFonts w:eastAsia="Calibri"/>
          <w:sz w:val="26"/>
          <w:szCs w:val="26"/>
          <w:lang w:eastAsia="en-US"/>
        </w:rPr>
      </w:pPr>
      <w:r w:rsidRPr="00B33032">
        <w:rPr>
          <w:rFonts w:eastAsia="Calibri"/>
          <w:sz w:val="26"/>
          <w:szCs w:val="26"/>
          <w:lang w:eastAsia="en-US"/>
        </w:rPr>
        <w:t>по дисциплине _______________________________________</w:t>
      </w:r>
    </w:p>
    <w:p w:rsidR="00530C89" w:rsidRPr="00B33032" w:rsidRDefault="00530C89" w:rsidP="00B33032">
      <w:pPr>
        <w:jc w:val="center"/>
        <w:rPr>
          <w:rFonts w:eastAsia="Calibri"/>
          <w:sz w:val="26"/>
          <w:szCs w:val="26"/>
          <w:lang w:eastAsia="en-US"/>
        </w:rPr>
      </w:pPr>
      <w:r w:rsidRPr="00B33032">
        <w:rPr>
          <w:rFonts w:eastAsia="Calibri"/>
          <w:sz w:val="26"/>
          <w:szCs w:val="26"/>
          <w:lang w:eastAsia="en-US"/>
        </w:rPr>
        <w:t xml:space="preserve">Тема: </w:t>
      </w:r>
      <w:r w:rsidRPr="00B33032">
        <w:rPr>
          <w:rFonts w:eastAsia="Calibri"/>
          <w:color w:val="000000"/>
          <w:spacing w:val="1"/>
          <w:sz w:val="26"/>
          <w:szCs w:val="26"/>
          <w:lang w:eastAsia="en-US"/>
        </w:rPr>
        <w:t>____________________________________________________</w:t>
      </w: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Выполнил: обучающийся __курса, </w:t>
      </w:r>
    </w:p>
    <w:p w:rsidR="00530C89" w:rsidRPr="00B33032" w:rsidRDefault="00530C89" w:rsidP="00B33032">
      <w:pPr>
        <w:rPr>
          <w:rFonts w:eastAsia="Calibri"/>
          <w:sz w:val="26"/>
          <w:szCs w:val="26"/>
          <w:lang w:eastAsia="en-US"/>
        </w:rPr>
      </w:pPr>
      <w:r w:rsidRPr="00B33032">
        <w:rPr>
          <w:rFonts w:eastAsia="Calibri"/>
          <w:sz w:val="26"/>
          <w:szCs w:val="26"/>
          <w:lang w:eastAsia="en-US"/>
        </w:rPr>
        <w:t>Группы № ____, ФИО</w:t>
      </w:r>
    </w:p>
    <w:p w:rsidR="00530C89" w:rsidRPr="00B33032" w:rsidRDefault="00530C89" w:rsidP="00B33032">
      <w:pPr>
        <w:tabs>
          <w:tab w:val="left" w:pos="5655"/>
        </w:tabs>
        <w:rPr>
          <w:rFonts w:eastAsia="Calibri"/>
          <w:sz w:val="26"/>
          <w:szCs w:val="26"/>
          <w:lang w:eastAsia="en-US"/>
        </w:rPr>
      </w:pPr>
      <w:r w:rsidRPr="00B33032">
        <w:rPr>
          <w:rFonts w:eastAsia="Calibri"/>
          <w:sz w:val="26"/>
          <w:szCs w:val="26"/>
          <w:lang w:eastAsia="en-US"/>
        </w:rPr>
        <w:t>Проверил:</w:t>
      </w:r>
    </w:p>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Преподаватель: ______ФИО </w:t>
      </w:r>
    </w:p>
    <w:p w:rsidR="00530C89" w:rsidRPr="00B33032" w:rsidRDefault="00530C89" w:rsidP="00B33032">
      <w:pPr>
        <w:rPr>
          <w:rFonts w:eastAsia="Calibri"/>
          <w:sz w:val="26"/>
          <w:szCs w:val="26"/>
          <w:lang w:eastAsia="en-US"/>
        </w:rPr>
      </w:pPr>
      <w:r w:rsidRPr="00B33032">
        <w:rPr>
          <w:rFonts w:eastAsia="Calibri"/>
          <w:sz w:val="26"/>
          <w:szCs w:val="26"/>
          <w:lang w:eastAsia="en-US"/>
        </w:rPr>
        <w:t>___ (отметка)</w:t>
      </w:r>
    </w:p>
    <w:p w:rsidR="00530C89" w:rsidRPr="00B33032" w:rsidRDefault="00530C89" w:rsidP="00B33032">
      <w:pPr>
        <w:tabs>
          <w:tab w:val="left" w:pos="6975"/>
        </w:tabs>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center"/>
        <w:rPr>
          <w:rFonts w:eastAsia="Calibri"/>
          <w:sz w:val="26"/>
          <w:szCs w:val="26"/>
          <w:lang w:eastAsia="en-US"/>
        </w:rPr>
      </w:pPr>
      <w:r w:rsidRPr="00B33032">
        <w:rPr>
          <w:rFonts w:eastAsia="Calibri"/>
          <w:sz w:val="26"/>
          <w:szCs w:val="26"/>
          <w:lang w:eastAsia="en-US"/>
        </w:rPr>
        <w:t>Казань, 2020 г.</w:t>
      </w:r>
    </w:p>
    <w:p w:rsidR="00530C89" w:rsidRPr="00B33032" w:rsidRDefault="00530C89" w:rsidP="00B33032">
      <w:pPr>
        <w:snapToGrid w:val="0"/>
        <w:jc w:val="both"/>
        <w:rPr>
          <w:rFonts w:eastAsia="Calibri"/>
          <w:sz w:val="26"/>
          <w:szCs w:val="26"/>
          <w:lang w:eastAsia="en-US"/>
        </w:rPr>
      </w:pPr>
    </w:p>
    <w:p w:rsidR="00530C89" w:rsidRPr="00B33032" w:rsidRDefault="00530C89" w:rsidP="00B33032">
      <w:pPr>
        <w:rPr>
          <w:rFonts w:eastAsia="Times New Roman"/>
          <w:sz w:val="26"/>
          <w:szCs w:val="26"/>
        </w:rPr>
      </w:pPr>
    </w:p>
    <w:p w:rsidR="00530C89" w:rsidRPr="00B33032" w:rsidRDefault="00530C89" w:rsidP="00B33032">
      <w:pPr>
        <w:jc w:val="both"/>
        <w:rPr>
          <w:sz w:val="26"/>
          <w:szCs w:val="26"/>
        </w:rPr>
      </w:pPr>
    </w:p>
    <w:sectPr w:rsidR="00530C89" w:rsidRPr="00B33032" w:rsidSect="00BF3D41">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454" w:rsidRDefault="00F93454" w:rsidP="0083167C">
      <w:r>
        <w:separator/>
      </w:r>
    </w:p>
  </w:endnote>
  <w:endnote w:type="continuationSeparator" w:id="0">
    <w:p w:rsidR="00F93454" w:rsidRDefault="00F93454"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5531"/>
      <w:docPartObj>
        <w:docPartGallery w:val="Page Numbers (Bottom of Page)"/>
        <w:docPartUnique/>
      </w:docPartObj>
    </w:sdtPr>
    <w:sdtEndPr/>
    <w:sdtContent>
      <w:p w:rsidR="0083167C" w:rsidRDefault="001503F3">
        <w:pPr>
          <w:pStyle w:val="af0"/>
          <w:jc w:val="right"/>
        </w:pPr>
        <w:r>
          <w:fldChar w:fldCharType="begin"/>
        </w:r>
        <w:r w:rsidR="0083167C">
          <w:instrText>PAGE   \* MERGEFORMAT</w:instrText>
        </w:r>
        <w:r>
          <w:fldChar w:fldCharType="separate"/>
        </w:r>
        <w:r w:rsidR="00FF40E1">
          <w:rPr>
            <w:noProof/>
          </w:rPr>
          <w:t>21</w:t>
        </w:r>
        <w:r>
          <w:fldChar w:fldCharType="end"/>
        </w:r>
      </w:p>
    </w:sdtContent>
  </w:sdt>
  <w:p w:rsidR="0083167C" w:rsidRDefault="008316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454" w:rsidRDefault="00F93454" w:rsidP="0083167C">
      <w:r>
        <w:separator/>
      </w:r>
    </w:p>
  </w:footnote>
  <w:footnote w:type="continuationSeparator" w:id="0">
    <w:p w:rsidR="00F93454" w:rsidRDefault="00F93454" w:rsidP="00831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6"/>
  </w:num>
  <w:num w:numId="28">
    <w:abstractNumId w:val="31"/>
  </w:num>
  <w:num w:numId="29">
    <w:abstractNumId w:val="35"/>
  </w:num>
  <w:num w:numId="30">
    <w:abstractNumId w:val="0"/>
  </w:num>
  <w:num w:numId="31">
    <w:abstractNumId w:val="1"/>
  </w:num>
  <w:num w:numId="32">
    <w:abstractNumId w:val="24"/>
  </w:num>
  <w:num w:numId="33">
    <w:abstractNumId w:val="28"/>
  </w:num>
  <w:num w:numId="34">
    <w:abstractNumId w:val="23"/>
  </w:num>
  <w:num w:numId="35">
    <w:abstractNumId w:val="39"/>
  </w:num>
  <w:num w:numId="36">
    <w:abstractNumId w:val="38"/>
  </w:num>
  <w:num w:numId="37">
    <w:abstractNumId w:val="25"/>
  </w:num>
  <w:num w:numId="38">
    <w:abstractNumId w:val="32"/>
  </w:num>
  <w:num w:numId="39">
    <w:abstractNumId w:val="30"/>
  </w:num>
  <w:num w:numId="40">
    <w:abstractNumId w:val="29"/>
  </w:num>
  <w:num w:numId="41">
    <w:abstractNumId w:val="37"/>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482F"/>
    <w:rsid w:val="00086946"/>
    <w:rsid w:val="00095ECF"/>
    <w:rsid w:val="000975E0"/>
    <w:rsid w:val="000E3100"/>
    <w:rsid w:val="00143BF1"/>
    <w:rsid w:val="001503F3"/>
    <w:rsid w:val="001518F6"/>
    <w:rsid w:val="00175020"/>
    <w:rsid w:val="001D225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B1F23"/>
    <w:rsid w:val="003C626B"/>
    <w:rsid w:val="003F46DD"/>
    <w:rsid w:val="00443463"/>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E508D"/>
    <w:rsid w:val="00615BA0"/>
    <w:rsid w:val="006754C7"/>
    <w:rsid w:val="00697A55"/>
    <w:rsid w:val="00697DBB"/>
    <w:rsid w:val="006F0BAC"/>
    <w:rsid w:val="00720337"/>
    <w:rsid w:val="00737625"/>
    <w:rsid w:val="0076465A"/>
    <w:rsid w:val="00764868"/>
    <w:rsid w:val="007847D0"/>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A2D5C"/>
    <w:rsid w:val="009F653D"/>
    <w:rsid w:val="009F71C9"/>
    <w:rsid w:val="00A3380F"/>
    <w:rsid w:val="00A47EBB"/>
    <w:rsid w:val="00A55859"/>
    <w:rsid w:val="00A8110F"/>
    <w:rsid w:val="00A959F9"/>
    <w:rsid w:val="00AC1BDC"/>
    <w:rsid w:val="00AE7E58"/>
    <w:rsid w:val="00B0062B"/>
    <w:rsid w:val="00B17E33"/>
    <w:rsid w:val="00B22323"/>
    <w:rsid w:val="00B33032"/>
    <w:rsid w:val="00B4063E"/>
    <w:rsid w:val="00B56E08"/>
    <w:rsid w:val="00BF3D41"/>
    <w:rsid w:val="00C006C5"/>
    <w:rsid w:val="00C3271B"/>
    <w:rsid w:val="00CD403A"/>
    <w:rsid w:val="00CE5965"/>
    <w:rsid w:val="00D02AD8"/>
    <w:rsid w:val="00D3299E"/>
    <w:rsid w:val="00D66F72"/>
    <w:rsid w:val="00D677B9"/>
    <w:rsid w:val="00DC0906"/>
    <w:rsid w:val="00E6027F"/>
    <w:rsid w:val="00E75C40"/>
    <w:rsid w:val="00E81907"/>
    <w:rsid w:val="00EA7ADD"/>
    <w:rsid w:val="00EE5396"/>
    <w:rsid w:val="00EE6D6C"/>
    <w:rsid w:val="00F93454"/>
    <w:rsid w:val="00FC3297"/>
    <w:rsid w:val="00FE725A"/>
    <w:rsid w:val="00FF40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BBC7005-689C-4D40-86A0-1005DCE1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c"/>
    <w:rsid w:val="0050666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F62DD-F8FA-4EE2-8CF0-72054027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8211</Words>
  <Characters>46805</Characters>
  <Application>Microsoft Office Word</Application>
  <DocSecurity>0</DocSecurity>
  <Lines>390</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6</cp:revision>
  <cp:lastPrinted>2021-11-07T12:30:00Z</cp:lastPrinted>
  <dcterms:created xsi:type="dcterms:W3CDTF">2022-04-11T14:19:00Z</dcterms:created>
  <dcterms:modified xsi:type="dcterms:W3CDTF">2022-04-18T13:08:00Z</dcterms:modified>
</cp:coreProperties>
</file>